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95" w:rsidRPr="00B46F17" w:rsidRDefault="00267995" w:rsidP="00267995">
      <w:pPr>
        <w:pStyle w:val="Ttulo1"/>
        <w:ind w:firstLine="708"/>
        <w:rPr>
          <w:rFonts w:ascii="Calibri" w:hAnsi="Calibri"/>
          <w:iCs/>
          <w:color w:val="767171" w:themeColor="background2" w:themeShade="80"/>
          <w:sz w:val="26"/>
          <w:szCs w:val="27"/>
        </w:rPr>
      </w:pPr>
      <w:r>
        <w:rPr>
          <w:rFonts w:ascii="Calibri" w:hAnsi="Calibri"/>
          <w:iCs/>
          <w:color w:val="767171" w:themeColor="background2" w:themeShade="80"/>
          <w:sz w:val="26"/>
          <w:szCs w:val="27"/>
        </w:rPr>
        <w:t>León, Guanajuato, a 9</w:t>
      </w:r>
      <w:r w:rsidRPr="00B46F17">
        <w:rPr>
          <w:rFonts w:ascii="Calibri" w:hAnsi="Calibri"/>
          <w:iCs/>
          <w:color w:val="767171" w:themeColor="background2" w:themeShade="80"/>
          <w:sz w:val="26"/>
          <w:szCs w:val="27"/>
        </w:rPr>
        <w:t xml:space="preserve"> </w:t>
      </w:r>
      <w:r>
        <w:rPr>
          <w:rFonts w:ascii="Calibri" w:hAnsi="Calibri"/>
          <w:iCs/>
          <w:color w:val="767171" w:themeColor="background2" w:themeShade="80"/>
          <w:sz w:val="26"/>
          <w:szCs w:val="27"/>
        </w:rPr>
        <w:t>nueve</w:t>
      </w:r>
      <w:r w:rsidRPr="00B46F17">
        <w:rPr>
          <w:rFonts w:ascii="Calibri" w:hAnsi="Calibri"/>
          <w:iCs/>
          <w:color w:val="767171" w:themeColor="background2" w:themeShade="80"/>
          <w:sz w:val="26"/>
          <w:szCs w:val="27"/>
        </w:rPr>
        <w:t xml:space="preserve"> de marzo del año </w:t>
      </w:r>
      <w:r>
        <w:rPr>
          <w:rFonts w:ascii="Calibri" w:hAnsi="Calibri"/>
          <w:iCs/>
          <w:color w:val="767171" w:themeColor="background2" w:themeShade="80"/>
          <w:sz w:val="26"/>
          <w:szCs w:val="27"/>
        </w:rPr>
        <w:t xml:space="preserve">2018 dos mil dieciocho. . . </w:t>
      </w:r>
    </w:p>
    <w:p w:rsidR="00267995" w:rsidRPr="00B46F17" w:rsidRDefault="00267995" w:rsidP="00267995">
      <w:pPr>
        <w:rPr>
          <w:rFonts w:ascii="Calibri" w:hAnsi="Calibri"/>
          <w:color w:val="767171" w:themeColor="background2" w:themeShade="80"/>
          <w:sz w:val="22"/>
          <w:szCs w:val="27"/>
          <w:lang w:val="es-MX"/>
        </w:rPr>
      </w:pPr>
    </w:p>
    <w:p w:rsidR="00267995" w:rsidRPr="00B46F17" w:rsidRDefault="00267995" w:rsidP="00267995">
      <w:pPr>
        <w:pStyle w:val="Textoindependiente"/>
        <w:ind w:firstLine="708"/>
        <w:rPr>
          <w:rFonts w:ascii="Calibri" w:hAnsi="Calibri" w:cs="Arial"/>
          <w:color w:val="767171" w:themeColor="background2" w:themeShade="80"/>
          <w:sz w:val="26"/>
          <w:szCs w:val="27"/>
        </w:rPr>
      </w:pPr>
      <w:r w:rsidRPr="00B46F17">
        <w:rPr>
          <w:rFonts w:ascii="Calibri" w:hAnsi="Calibri" w:cs="Arial"/>
          <w:b/>
          <w:bCs/>
          <w:i/>
          <w:iCs/>
          <w:color w:val="767171" w:themeColor="background2" w:themeShade="80"/>
          <w:sz w:val="26"/>
          <w:szCs w:val="27"/>
        </w:rPr>
        <w:t>V I S T O S</w:t>
      </w:r>
      <w:r w:rsidRPr="00B46F17">
        <w:rPr>
          <w:rFonts w:ascii="Calibri" w:hAnsi="Calibri" w:cs="Arial"/>
          <w:bCs/>
          <w:iCs/>
          <w:color w:val="767171" w:themeColor="background2" w:themeShade="80"/>
          <w:sz w:val="26"/>
          <w:szCs w:val="27"/>
        </w:rPr>
        <w:t xml:space="preserve">, para dictar sentencia definitiva, </w:t>
      </w:r>
      <w:r w:rsidRPr="00B46F17">
        <w:rPr>
          <w:rFonts w:ascii="Calibri" w:hAnsi="Calibri" w:cs="Arial"/>
          <w:color w:val="767171" w:themeColor="background2" w:themeShade="80"/>
          <w:sz w:val="26"/>
          <w:szCs w:val="27"/>
        </w:rPr>
        <w:t xml:space="preserve">los autos del proceso administrativo identificado con el número </w:t>
      </w:r>
      <w:r w:rsidRPr="00B46F17">
        <w:rPr>
          <w:rFonts w:ascii="Calibri" w:hAnsi="Calibri" w:cs="Arial"/>
          <w:b/>
          <w:color w:val="767171" w:themeColor="background2" w:themeShade="80"/>
          <w:sz w:val="26"/>
          <w:szCs w:val="27"/>
        </w:rPr>
        <w:t>726</w:t>
      </w:r>
      <w:r w:rsidRPr="00B46F17">
        <w:rPr>
          <w:rFonts w:ascii="Calibri" w:hAnsi="Calibri" w:cs="Arial"/>
          <w:b/>
          <w:bCs/>
          <w:iCs/>
          <w:color w:val="767171" w:themeColor="background2" w:themeShade="80"/>
          <w:sz w:val="26"/>
          <w:szCs w:val="27"/>
        </w:rPr>
        <w:t>/2015</w:t>
      </w:r>
      <w:r w:rsidRPr="00B46F17">
        <w:rPr>
          <w:rFonts w:ascii="Calibri" w:hAnsi="Calibri" w:cs="Arial"/>
          <w:b/>
          <w:iCs/>
          <w:color w:val="767171" w:themeColor="background2" w:themeShade="80"/>
          <w:sz w:val="26"/>
          <w:szCs w:val="27"/>
        </w:rPr>
        <w:t>-JN</w:t>
      </w:r>
      <w:r w:rsidRPr="00B46F17">
        <w:rPr>
          <w:rFonts w:ascii="Calibri" w:hAnsi="Calibri" w:cs="Arial"/>
          <w:color w:val="767171" w:themeColor="background2" w:themeShade="80"/>
          <w:sz w:val="26"/>
          <w:szCs w:val="27"/>
        </w:rPr>
        <w:t xml:space="preserve">, promovido por el ciudadano </w:t>
      </w:r>
      <w:r w:rsidR="00622EEF">
        <w:rPr>
          <w:rFonts w:ascii="Calibri" w:hAnsi="Calibri" w:cs="Arial"/>
          <w:b/>
          <w:color w:val="767171" w:themeColor="background2" w:themeShade="80"/>
          <w:sz w:val="26"/>
          <w:szCs w:val="27"/>
        </w:rPr>
        <w:t>*****</w:t>
      </w:r>
      <w:r w:rsidRPr="00B46F17">
        <w:rPr>
          <w:rFonts w:ascii="Calibri" w:hAnsi="Calibri" w:cs="Arial"/>
          <w:b/>
          <w:color w:val="767171" w:themeColor="background2" w:themeShade="80"/>
          <w:sz w:val="26"/>
          <w:szCs w:val="27"/>
        </w:rPr>
        <w:t xml:space="preserve">; </w:t>
      </w:r>
      <w:r w:rsidRPr="00B46F17">
        <w:rPr>
          <w:rFonts w:ascii="Calibri" w:hAnsi="Calibri" w:cs="Arial"/>
          <w:color w:val="767171" w:themeColor="background2" w:themeShade="80"/>
          <w:sz w:val="26"/>
          <w:szCs w:val="27"/>
        </w:rPr>
        <w:t xml:space="preserve">y, . . . . . . . . . . . . . . . . . . . . . . . . . . . . . . . . . . </w:t>
      </w:r>
    </w:p>
    <w:p w:rsidR="00267995" w:rsidRPr="00B46F17" w:rsidRDefault="00267995" w:rsidP="00267995">
      <w:pPr>
        <w:pStyle w:val="Textoindependiente"/>
        <w:rPr>
          <w:rFonts w:ascii="Calibri" w:hAnsi="Calibri" w:cs="Arial"/>
          <w:color w:val="767171" w:themeColor="background2" w:themeShade="80"/>
          <w:sz w:val="22"/>
          <w:szCs w:val="27"/>
        </w:rPr>
      </w:pPr>
    </w:p>
    <w:p w:rsidR="00267995" w:rsidRPr="00B46F17" w:rsidRDefault="00267995" w:rsidP="00267995">
      <w:pPr>
        <w:pStyle w:val="Textoindependiente"/>
        <w:rPr>
          <w:rFonts w:ascii="Calibri" w:hAnsi="Calibri" w:cs="Arial"/>
          <w:color w:val="767171" w:themeColor="background2" w:themeShade="80"/>
          <w:sz w:val="26"/>
          <w:szCs w:val="27"/>
        </w:rPr>
      </w:pPr>
    </w:p>
    <w:p w:rsidR="00267995" w:rsidRPr="00B46F17" w:rsidRDefault="00267995" w:rsidP="00267995">
      <w:pPr>
        <w:pStyle w:val="Textoindependiente"/>
        <w:ind w:firstLine="708"/>
        <w:jc w:val="center"/>
        <w:rPr>
          <w:rFonts w:ascii="Calibri" w:hAnsi="Calibri" w:cs="Arial"/>
          <w:b/>
          <w:bCs/>
          <w:i/>
          <w:iCs/>
          <w:color w:val="767171" w:themeColor="background2" w:themeShade="80"/>
          <w:sz w:val="26"/>
          <w:szCs w:val="27"/>
        </w:rPr>
      </w:pPr>
      <w:r w:rsidRPr="00B46F17">
        <w:rPr>
          <w:rFonts w:ascii="Calibri" w:hAnsi="Calibri" w:cs="Arial"/>
          <w:b/>
          <w:bCs/>
          <w:i/>
          <w:iCs/>
          <w:color w:val="767171" w:themeColor="background2" w:themeShade="80"/>
          <w:sz w:val="26"/>
          <w:szCs w:val="27"/>
        </w:rPr>
        <w:t>C O N S I D E R A N D O :</w:t>
      </w:r>
    </w:p>
    <w:p w:rsidR="00267995" w:rsidRPr="00B46F17" w:rsidRDefault="00267995" w:rsidP="00267995">
      <w:pPr>
        <w:pStyle w:val="Textoindependiente"/>
        <w:jc w:val="right"/>
        <w:rPr>
          <w:rFonts w:ascii="Calibri" w:hAnsi="Calibri" w:cs="Arial"/>
          <w:b/>
          <w:color w:val="767171" w:themeColor="background2" w:themeShade="80"/>
          <w:sz w:val="26"/>
          <w:szCs w:val="26"/>
        </w:rPr>
      </w:pPr>
      <w:bookmarkStart w:id="0" w:name="_GoBack"/>
      <w:bookmarkEnd w:id="0"/>
    </w:p>
    <w:p w:rsidR="00267995" w:rsidRPr="00B46F17" w:rsidRDefault="00267995" w:rsidP="00267995">
      <w:pPr>
        <w:pStyle w:val="Textoindependiente"/>
        <w:ind w:firstLine="708"/>
        <w:rPr>
          <w:rFonts w:ascii="Calibri" w:hAnsi="Calibri"/>
          <w:color w:val="767171" w:themeColor="background2" w:themeShade="80"/>
          <w:sz w:val="26"/>
          <w:szCs w:val="27"/>
        </w:rPr>
      </w:pPr>
      <w:r w:rsidRPr="00B46F17">
        <w:rPr>
          <w:rFonts w:ascii="Calibri" w:hAnsi="Calibri" w:cs="Arial"/>
          <w:b/>
          <w:bCs/>
          <w:i/>
          <w:iCs/>
          <w:color w:val="767171" w:themeColor="background2" w:themeShade="80"/>
          <w:sz w:val="26"/>
          <w:szCs w:val="27"/>
        </w:rPr>
        <w:t>SEGUNDO</w:t>
      </w:r>
      <w:r w:rsidRPr="00B46F17">
        <w:rPr>
          <w:rFonts w:ascii="Calibri" w:hAnsi="Calibri" w:cs="Arial"/>
          <w:b/>
          <w:bCs/>
          <w:color w:val="767171" w:themeColor="background2" w:themeShade="80"/>
          <w:sz w:val="26"/>
          <w:szCs w:val="27"/>
        </w:rPr>
        <w:t xml:space="preserve">.- </w:t>
      </w:r>
      <w:r w:rsidRPr="00B46F17">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se advierte tuvo conocimiento el promovente del  acto que impugna, lo que </w:t>
      </w:r>
      <w:r w:rsidRPr="00B46F17">
        <w:rPr>
          <w:rFonts w:ascii="Calibri" w:hAnsi="Calibri"/>
          <w:color w:val="767171" w:themeColor="background2" w:themeShade="80"/>
          <w:sz w:val="26"/>
          <w:szCs w:val="27"/>
        </w:rPr>
        <w:t>fue el día 26 veintiséis de julio del año 2015 dos mil quince, fecha en la que se calificó la infracción y se impuso la sanción por la Oficial Calificador; sin que de las constancias que integran la presente causa administrativa se desprenda lo contrario</w:t>
      </w:r>
      <w:r w:rsidRPr="00B46F17">
        <w:rPr>
          <w:rFonts w:ascii="Calibri" w:hAnsi="Calibri" w:cs="Arial"/>
          <w:color w:val="767171" w:themeColor="background2" w:themeShade="80"/>
          <w:sz w:val="26"/>
          <w:szCs w:val="27"/>
        </w:rPr>
        <w:t xml:space="preserve">. . . . . . . . . . . . . . . . . . . . . . . . . . . . . . . . . . . </w:t>
      </w:r>
    </w:p>
    <w:p w:rsidR="00267995" w:rsidRPr="00B46F17" w:rsidRDefault="00267995" w:rsidP="00267995">
      <w:pPr>
        <w:pStyle w:val="Textoindependiente"/>
        <w:ind w:firstLine="708"/>
        <w:rPr>
          <w:rFonts w:ascii="Calibri" w:hAnsi="Calibri" w:cs="Arial"/>
          <w:b/>
          <w:bCs/>
          <w:color w:val="767171" w:themeColor="background2" w:themeShade="80"/>
          <w:sz w:val="22"/>
          <w:szCs w:val="27"/>
        </w:rPr>
      </w:pPr>
    </w:p>
    <w:p w:rsidR="00267995" w:rsidRPr="00B46F17" w:rsidRDefault="00267995" w:rsidP="00267995">
      <w:pPr>
        <w:ind w:firstLine="708"/>
        <w:jc w:val="both"/>
        <w:rPr>
          <w:rFonts w:ascii="Calibri" w:hAnsi="Calibri"/>
          <w:color w:val="767171" w:themeColor="background2" w:themeShade="80"/>
          <w:sz w:val="26"/>
          <w:szCs w:val="27"/>
        </w:rPr>
      </w:pPr>
      <w:r w:rsidRPr="00B46F17">
        <w:rPr>
          <w:rFonts w:ascii="Calibri" w:hAnsi="Calibri"/>
          <w:b/>
          <w:i/>
          <w:iCs/>
          <w:color w:val="767171" w:themeColor="background2" w:themeShade="80"/>
          <w:sz w:val="26"/>
          <w:szCs w:val="26"/>
        </w:rPr>
        <w:t>TERCERO.-</w:t>
      </w:r>
      <w:r w:rsidRPr="00B46F17">
        <w:rPr>
          <w:rFonts w:ascii="Calibri" w:hAnsi="Calibri"/>
          <w:color w:val="767171" w:themeColor="background2" w:themeShade="80"/>
          <w:sz w:val="26"/>
          <w:szCs w:val="26"/>
        </w:rPr>
        <w:t xml:space="preserve"> La existencia del acto impugnado en el presente proceso, la resolución por la que se le impuso una multa, de fecha 26 veintiséis de julio del año 2015 dos mil quince, </w:t>
      </w:r>
      <w:r w:rsidRPr="00B46F17">
        <w:rPr>
          <w:rFonts w:ascii="Calibri" w:hAnsi="Calibri" w:cs="Calibri"/>
          <w:color w:val="767171" w:themeColor="background2" w:themeShade="80"/>
          <w:sz w:val="26"/>
          <w:szCs w:val="26"/>
        </w:rPr>
        <w:t>se</w:t>
      </w:r>
      <w:r w:rsidRPr="00B46F17">
        <w:rPr>
          <w:rFonts w:ascii="Calibri" w:hAnsi="Calibri"/>
          <w:color w:val="767171" w:themeColor="background2" w:themeShade="80"/>
          <w:sz w:val="26"/>
          <w:szCs w:val="26"/>
        </w:rPr>
        <w:t xml:space="preserve"> </w:t>
      </w:r>
      <w:r w:rsidRPr="00B46F17">
        <w:rPr>
          <w:rFonts w:ascii="Calibri" w:hAnsi="Calibri" w:cs="Calibri"/>
          <w:color w:val="767171" w:themeColor="background2" w:themeShade="80"/>
          <w:sz w:val="26"/>
          <w:szCs w:val="26"/>
        </w:rPr>
        <w:t>encuentra documentada en autos</w:t>
      </w:r>
      <w:r w:rsidRPr="00B46F17">
        <w:rPr>
          <w:rFonts w:ascii="Calibri" w:hAnsi="Calibri"/>
          <w:color w:val="767171" w:themeColor="background2" w:themeShade="80"/>
          <w:sz w:val="26"/>
          <w:szCs w:val="27"/>
        </w:rPr>
        <w:t xml:space="preserve"> con el original del recibo de pago número AA 4919970, (AA cuatro-nueve-uno-nueve-nueve-siete-cero) de esa misma fecha, por la cantidad de $3,100.00 (Tres mil cien pesos 00/100 Moneda Nacional); (visible en copia certificada a foja 5 cinco del expediente; y con la boleta de control con número 738081 (siete-tres-ocho-cero-ocho-uno), emitida </w:t>
      </w:r>
    </w:p>
    <w:p w:rsidR="00267995" w:rsidRPr="00B46F17" w:rsidRDefault="00267995" w:rsidP="00267995">
      <w:pPr>
        <w:ind w:firstLine="708"/>
        <w:jc w:val="right"/>
        <w:rPr>
          <w:rFonts w:ascii="Calibri" w:hAnsi="Calibri"/>
          <w:b/>
          <w:color w:val="767171" w:themeColor="background2" w:themeShade="80"/>
          <w:sz w:val="26"/>
          <w:szCs w:val="27"/>
        </w:rPr>
      </w:pPr>
      <w:r w:rsidRPr="00B46F17">
        <w:rPr>
          <w:rFonts w:ascii="Calibri" w:hAnsi="Calibri"/>
          <w:b/>
          <w:color w:val="767171" w:themeColor="background2" w:themeShade="80"/>
          <w:sz w:val="26"/>
          <w:szCs w:val="27"/>
        </w:rPr>
        <w:t>Expediente número 726/2015-JN</w:t>
      </w:r>
    </w:p>
    <w:p w:rsidR="00267995" w:rsidRPr="00B46F17" w:rsidRDefault="00267995" w:rsidP="00267995">
      <w:pPr>
        <w:jc w:val="both"/>
        <w:rPr>
          <w:rFonts w:ascii="Calibri" w:hAnsi="Calibri"/>
          <w:color w:val="767171" w:themeColor="background2" w:themeShade="80"/>
          <w:sz w:val="26"/>
          <w:szCs w:val="27"/>
        </w:rPr>
      </w:pPr>
    </w:p>
    <w:p w:rsidR="00267995" w:rsidRPr="00B46F17" w:rsidRDefault="00267995" w:rsidP="00267995">
      <w:pPr>
        <w:jc w:val="both"/>
        <w:rPr>
          <w:rFonts w:ascii="Calibri" w:hAnsi="Calibri"/>
          <w:color w:val="767171" w:themeColor="background2" w:themeShade="80"/>
          <w:sz w:val="26"/>
          <w:szCs w:val="27"/>
        </w:rPr>
      </w:pPr>
      <w:r w:rsidRPr="00B46F17">
        <w:rPr>
          <w:rFonts w:ascii="Calibri" w:hAnsi="Calibri"/>
          <w:color w:val="767171" w:themeColor="background2" w:themeShade="80"/>
          <w:sz w:val="26"/>
          <w:szCs w:val="27"/>
        </w:rPr>
        <w:t>en esa misma fecha (misma que obra en el expediente en impresión original sin firmas a fojas 31 treinta y uno a la 33 treinta y tres). . . . . . . . . . . . . . . . . . . . . . . . . .</w:t>
      </w:r>
    </w:p>
    <w:p w:rsidR="00267995" w:rsidRPr="00B46F17" w:rsidRDefault="00267995" w:rsidP="00267995">
      <w:pPr>
        <w:ind w:firstLine="708"/>
        <w:jc w:val="both"/>
        <w:rPr>
          <w:rFonts w:ascii="Calibri" w:hAnsi="Calibri"/>
          <w:color w:val="767171" w:themeColor="background2" w:themeShade="80"/>
          <w:sz w:val="26"/>
          <w:szCs w:val="27"/>
        </w:rPr>
      </w:pPr>
    </w:p>
    <w:p w:rsidR="00267995" w:rsidRPr="00B46F17" w:rsidRDefault="00267995" w:rsidP="00267995">
      <w:pPr>
        <w:ind w:firstLine="708"/>
        <w:jc w:val="both"/>
        <w:rPr>
          <w:rFonts w:ascii="Calibri" w:hAnsi="Calibri" w:cs="Calibri"/>
          <w:color w:val="767171" w:themeColor="background2" w:themeShade="80"/>
          <w:sz w:val="26"/>
          <w:szCs w:val="26"/>
        </w:rPr>
      </w:pPr>
      <w:r w:rsidRPr="00B46F17">
        <w:rPr>
          <w:rFonts w:ascii="Calibri" w:hAnsi="Calibri"/>
          <w:color w:val="767171" w:themeColor="background2" w:themeShade="80"/>
          <w:sz w:val="26"/>
          <w:szCs w:val="27"/>
        </w:rPr>
        <w:t xml:space="preserve">Documentales que, admitidas como medios de prueba a las partes, </w:t>
      </w:r>
      <w:r w:rsidRPr="00B46F17">
        <w:rPr>
          <w:rFonts w:ascii="Calibri" w:hAnsi="Calibri"/>
          <w:color w:val="767171" w:themeColor="background2" w:themeShade="80"/>
          <w:sz w:val="26"/>
          <w:szCs w:val="26"/>
        </w:rPr>
        <w:t>merecen pleno valor probatorio, conforme lo dispuesto en los artículos 78, 117, 118, 121 y 131 del Código de Procedimiento y Justicia Administrativa para el Estado y los Municipios de Guanajuato; al tratarse de documentos públicos al ser expedidos por servidores públicos en el ejercicio de sus funciones</w:t>
      </w:r>
      <w:r w:rsidRPr="00B46F17">
        <w:rPr>
          <w:rFonts w:ascii="Calibri" w:hAnsi="Calibri"/>
          <w:color w:val="767171" w:themeColor="background2" w:themeShade="80"/>
          <w:sz w:val="26"/>
          <w:szCs w:val="27"/>
        </w:rPr>
        <w:t xml:space="preserve"> y que además, se encuentran adminiculados entre sí; aunada la circunstancia de que de la lectura de la contestación de la demanda, se desprende la </w:t>
      </w:r>
      <w:r w:rsidRPr="00B46F17">
        <w:rPr>
          <w:rFonts w:ascii="Calibri" w:hAnsi="Calibri"/>
          <w:b/>
          <w:color w:val="767171" w:themeColor="background2" w:themeShade="80"/>
          <w:sz w:val="26"/>
          <w:szCs w:val="27"/>
        </w:rPr>
        <w:t>confesión expresa</w:t>
      </w:r>
      <w:r w:rsidRPr="00B46F17">
        <w:rPr>
          <w:rFonts w:ascii="Calibri" w:hAnsi="Calibri"/>
          <w:color w:val="767171" w:themeColor="background2" w:themeShade="80"/>
          <w:sz w:val="26"/>
          <w:szCs w:val="27"/>
        </w:rPr>
        <w:t xml:space="preserve"> del Oficial Calificador demandado, acerca de que impuso una sanción de arresto que fue conmutada por una multa </w:t>
      </w:r>
      <w:r w:rsidRPr="00B46F17">
        <w:rPr>
          <w:rFonts w:ascii="Calibri" w:hAnsi="Calibri"/>
          <w:color w:val="767171" w:themeColor="background2" w:themeShade="80"/>
          <w:sz w:val="26"/>
          <w:szCs w:val="26"/>
        </w:rPr>
        <w:t xml:space="preserve">. . . . . . . . . . . . . . . . . . . . . . . . . . . . . . . . . . . . . . . . . . . . . . . </w:t>
      </w:r>
    </w:p>
    <w:p w:rsidR="00267995" w:rsidRPr="00B46F17" w:rsidRDefault="00267995" w:rsidP="00267995">
      <w:pPr>
        <w:jc w:val="both"/>
        <w:rPr>
          <w:rFonts w:ascii="Calibri" w:hAnsi="Calibri"/>
          <w:color w:val="767171" w:themeColor="background2" w:themeShade="80"/>
          <w:sz w:val="26"/>
          <w:szCs w:val="26"/>
        </w:rPr>
      </w:pPr>
    </w:p>
    <w:p w:rsidR="00267995" w:rsidRPr="00B46F17" w:rsidRDefault="00267995" w:rsidP="00267995">
      <w:pPr>
        <w:ind w:firstLine="708"/>
        <w:jc w:val="both"/>
        <w:rPr>
          <w:rFonts w:ascii="Calibri" w:hAnsi="Calibri"/>
          <w:color w:val="767171" w:themeColor="background2" w:themeShade="80"/>
          <w:sz w:val="26"/>
          <w:szCs w:val="26"/>
        </w:rPr>
      </w:pPr>
      <w:r w:rsidRPr="00B46F17">
        <w:rPr>
          <w:rFonts w:ascii="Calibri" w:hAnsi="Calibri"/>
          <w:color w:val="767171" w:themeColor="background2" w:themeShade="80"/>
          <w:sz w:val="26"/>
          <w:szCs w:val="26"/>
        </w:rPr>
        <w:t xml:space="preserve">En virtud de lo anterior, se tiene por </w:t>
      </w:r>
      <w:r w:rsidRPr="00B46F17">
        <w:rPr>
          <w:rFonts w:ascii="Calibri" w:hAnsi="Calibri"/>
          <w:b/>
          <w:color w:val="767171" w:themeColor="background2" w:themeShade="80"/>
          <w:sz w:val="26"/>
          <w:szCs w:val="26"/>
        </w:rPr>
        <w:t>debidamente acreditada</w:t>
      </w:r>
      <w:r w:rsidRPr="00B46F17">
        <w:rPr>
          <w:rFonts w:ascii="Calibri" w:hAnsi="Calibri"/>
          <w:color w:val="767171" w:themeColor="background2" w:themeShade="80"/>
          <w:sz w:val="26"/>
          <w:szCs w:val="26"/>
        </w:rPr>
        <w:t xml:space="preserve"> la existencia del acto impugnado. . . . . . . . . . . . . . . . . . . . . . . . . . . . . . . . . . . . . . . . . . . . . . . . . . . . .</w:t>
      </w:r>
    </w:p>
    <w:p w:rsidR="00267995" w:rsidRPr="00B46F17" w:rsidRDefault="00267995" w:rsidP="00267995">
      <w:pPr>
        <w:jc w:val="both"/>
        <w:rPr>
          <w:rFonts w:ascii="Calibri" w:hAnsi="Calibri" w:cs="Arial"/>
          <w:b/>
          <w:bCs/>
          <w:i/>
          <w:iCs/>
          <w:color w:val="767171" w:themeColor="background2" w:themeShade="80"/>
          <w:sz w:val="26"/>
          <w:szCs w:val="26"/>
        </w:rPr>
      </w:pPr>
    </w:p>
    <w:p w:rsidR="00267995" w:rsidRPr="00B46F17" w:rsidRDefault="00267995" w:rsidP="00267995">
      <w:pPr>
        <w:ind w:firstLine="708"/>
        <w:jc w:val="both"/>
        <w:rPr>
          <w:rFonts w:ascii="Calibri" w:hAnsi="Calibri"/>
          <w:color w:val="767171" w:themeColor="background2" w:themeShade="80"/>
          <w:sz w:val="26"/>
          <w:szCs w:val="26"/>
        </w:rPr>
      </w:pPr>
      <w:r w:rsidRPr="00B46F17">
        <w:rPr>
          <w:rFonts w:ascii="Calibri" w:hAnsi="Calibri" w:cs="Arial"/>
          <w:b/>
          <w:bCs/>
          <w:i/>
          <w:iCs/>
          <w:color w:val="767171" w:themeColor="background2" w:themeShade="80"/>
          <w:sz w:val="26"/>
          <w:szCs w:val="26"/>
        </w:rPr>
        <w:t xml:space="preserve">CUARTO.- </w:t>
      </w:r>
      <w:r w:rsidRPr="00B46F17">
        <w:rPr>
          <w:rFonts w:ascii="Calibri" w:hAnsi="Calibri"/>
          <w:color w:val="767171" w:themeColor="background2" w:themeShade="80"/>
          <w:sz w:val="26"/>
          <w:szCs w:val="26"/>
        </w:rPr>
        <w:t xml:space="preserve">Por cuestión de </w:t>
      </w:r>
      <w:r w:rsidRPr="00B46F17">
        <w:rPr>
          <w:rFonts w:ascii="Calibri" w:hAnsi="Calibri"/>
          <w:bCs/>
          <w:color w:val="767171" w:themeColor="background2" w:themeShade="80"/>
          <w:sz w:val="26"/>
          <w:szCs w:val="26"/>
        </w:rPr>
        <w:t xml:space="preserve">orden público </w:t>
      </w:r>
      <w:r w:rsidRPr="00B46F17">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B46F17">
        <w:rPr>
          <w:rFonts w:ascii="Calibri" w:hAnsi="Calibri" w:cs="Arial"/>
          <w:color w:val="767171" w:themeColor="background2" w:themeShade="80"/>
          <w:sz w:val="26"/>
          <w:szCs w:val="26"/>
        </w:rPr>
        <w:t xml:space="preserve">. . . . . . . . . . . . . . . . . . . . . . . . . . . . . . . . . . . . . . . . . . . . . . </w:t>
      </w:r>
    </w:p>
    <w:p w:rsidR="00267995" w:rsidRPr="00B46F17" w:rsidRDefault="00267995" w:rsidP="00267995">
      <w:pPr>
        <w:jc w:val="both"/>
        <w:rPr>
          <w:rFonts w:ascii="Calibri" w:hAnsi="Calibri" w:cs="Arial"/>
          <w:color w:val="767171" w:themeColor="background2" w:themeShade="80"/>
          <w:sz w:val="22"/>
          <w:szCs w:val="26"/>
        </w:rPr>
      </w:pPr>
      <w:r w:rsidRPr="00B46F17">
        <w:rPr>
          <w:rFonts w:ascii="Calibri" w:hAnsi="Calibri" w:cs="Arial"/>
          <w:color w:val="767171" w:themeColor="background2" w:themeShade="80"/>
          <w:sz w:val="22"/>
          <w:szCs w:val="26"/>
        </w:rPr>
        <w:t xml:space="preserve"> </w:t>
      </w:r>
    </w:p>
    <w:p w:rsidR="00267995" w:rsidRPr="00B46F17" w:rsidRDefault="00267995" w:rsidP="00267995">
      <w:pPr>
        <w:ind w:firstLine="708"/>
        <w:jc w:val="both"/>
        <w:rPr>
          <w:rFonts w:ascii="Calibri" w:hAnsi="Calibri"/>
          <w:color w:val="767171" w:themeColor="background2" w:themeShade="80"/>
          <w:sz w:val="26"/>
          <w:szCs w:val="22"/>
        </w:rPr>
      </w:pPr>
      <w:r w:rsidRPr="00B46F17">
        <w:rPr>
          <w:rFonts w:ascii="Calibri" w:hAnsi="Calibri"/>
          <w:color w:val="767171" w:themeColor="background2" w:themeShade="80"/>
          <w:sz w:val="26"/>
          <w:szCs w:val="22"/>
        </w:rPr>
        <w:lastRenderedPageBreak/>
        <w:t xml:space="preserve">Así las cosas, en el presente asunto, el Oficial Calificador demandado, no </w:t>
      </w:r>
      <w:r w:rsidRPr="00B46F17">
        <w:rPr>
          <w:rFonts w:ascii="Calibri" w:hAnsi="Calibri"/>
          <w:b/>
          <w:color w:val="767171" w:themeColor="background2" w:themeShade="80"/>
          <w:sz w:val="26"/>
          <w:szCs w:val="22"/>
        </w:rPr>
        <w:t>invocó</w:t>
      </w:r>
      <w:r w:rsidRPr="00B46F17">
        <w:rPr>
          <w:rFonts w:ascii="Calibri" w:hAnsi="Calibri"/>
          <w:color w:val="767171" w:themeColor="background2" w:themeShade="80"/>
          <w:sz w:val="26"/>
          <w:szCs w:val="22"/>
        </w:rPr>
        <w:t xml:space="preserve"> causales de improcedencia o sobreseimiento; en tanto que, </w:t>
      </w:r>
      <w:r w:rsidRPr="00B46F17">
        <w:rPr>
          <w:rFonts w:ascii="Calibri" w:hAnsi="Calibri"/>
          <w:b/>
          <w:color w:val="767171" w:themeColor="background2" w:themeShade="80"/>
          <w:sz w:val="26"/>
          <w:szCs w:val="22"/>
        </w:rPr>
        <w:t>de oficio</w:t>
      </w:r>
      <w:r w:rsidRPr="00B46F17">
        <w:rPr>
          <w:rFonts w:ascii="Calibri" w:hAnsi="Calibri"/>
          <w:color w:val="767171" w:themeColor="background2" w:themeShade="80"/>
          <w:sz w:val="26"/>
          <w:szCs w:val="22"/>
        </w:rPr>
        <w:t xml:space="preserve">, este Juzgador </w:t>
      </w:r>
      <w:r w:rsidRPr="00B46F17">
        <w:rPr>
          <w:rFonts w:ascii="Calibri" w:hAnsi="Calibri"/>
          <w:b/>
          <w:color w:val="767171" w:themeColor="background2" w:themeShade="80"/>
          <w:sz w:val="26"/>
          <w:szCs w:val="22"/>
        </w:rPr>
        <w:t>advierte</w:t>
      </w:r>
      <w:r w:rsidRPr="00B46F17">
        <w:rPr>
          <w:rFonts w:ascii="Calibri" w:hAnsi="Calibri"/>
          <w:color w:val="767171" w:themeColor="background2" w:themeShade="80"/>
          <w:sz w:val="26"/>
          <w:szCs w:val="22"/>
        </w:rPr>
        <w:t xml:space="preserve"> que no se actualiza ninguna causal de las previstas en los artículos 216 y 262 del Código de Procedimiento y Justicia Administrativa para el Estado y los Municipios de Guanajuato; por lo que es procedente el proceso en contra de la resolución impugnada. . . . . . . . . . . . . . . . . . . . . . . . .. . . . . . . . . . . . . . . .</w:t>
      </w:r>
    </w:p>
    <w:p w:rsidR="00267995" w:rsidRPr="00B46F17" w:rsidRDefault="00267995" w:rsidP="00267995">
      <w:pPr>
        <w:jc w:val="both"/>
        <w:rPr>
          <w:rFonts w:ascii="Calibri" w:hAnsi="Calibri"/>
          <w:color w:val="767171" w:themeColor="background2" w:themeShade="80"/>
          <w:sz w:val="26"/>
          <w:szCs w:val="26"/>
        </w:rPr>
      </w:pPr>
    </w:p>
    <w:p w:rsidR="00267995" w:rsidRPr="00B46F17" w:rsidRDefault="00267995" w:rsidP="00267995">
      <w:pPr>
        <w:ind w:firstLine="708"/>
        <w:jc w:val="both"/>
        <w:rPr>
          <w:rFonts w:ascii="Calibri" w:hAnsi="Calibri" w:cs="Calibri"/>
          <w:color w:val="767171" w:themeColor="background2" w:themeShade="80"/>
          <w:sz w:val="26"/>
          <w:szCs w:val="26"/>
        </w:rPr>
      </w:pPr>
      <w:r w:rsidRPr="00B46F17">
        <w:rPr>
          <w:rFonts w:ascii="Calibri" w:hAnsi="Calibri" w:cs="Arial"/>
          <w:b/>
          <w:bCs/>
          <w:i/>
          <w:iCs/>
          <w:color w:val="767171" w:themeColor="background2" w:themeShade="80"/>
          <w:sz w:val="26"/>
          <w:szCs w:val="26"/>
        </w:rPr>
        <w:t xml:space="preserve">QUINTO.- </w:t>
      </w:r>
      <w:r w:rsidRPr="00B46F17">
        <w:rPr>
          <w:rFonts w:ascii="Calibri" w:hAnsi="Calibri" w:cs="Calibri"/>
          <w:color w:val="767171" w:themeColor="background2" w:themeShade="80"/>
          <w:sz w:val="26"/>
          <w:szCs w:val="26"/>
        </w:rPr>
        <w:t xml:space="preserve">Este Juzgador, al ya tener precisado que la Audiencia de Calificación, constituye el único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267995" w:rsidRPr="00B46F17" w:rsidRDefault="00267995" w:rsidP="00267995">
      <w:pPr>
        <w:ind w:firstLine="708"/>
        <w:jc w:val="both"/>
        <w:rPr>
          <w:rFonts w:ascii="Calibri" w:hAnsi="Calibri" w:cs="Calibri"/>
          <w:color w:val="767171" w:themeColor="background2" w:themeShade="80"/>
          <w:sz w:val="22"/>
          <w:szCs w:val="26"/>
        </w:rPr>
      </w:pPr>
    </w:p>
    <w:p w:rsidR="00267995" w:rsidRPr="00B46F17" w:rsidRDefault="00267995" w:rsidP="00267995">
      <w:pPr>
        <w:pStyle w:val="Textoindependiente"/>
        <w:tabs>
          <w:tab w:val="left" w:pos="3594"/>
        </w:tabs>
        <w:ind w:firstLine="708"/>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267995" w:rsidRPr="00B46F17" w:rsidRDefault="00267995" w:rsidP="00267995">
      <w:pPr>
        <w:pStyle w:val="Textoindependiente"/>
        <w:tabs>
          <w:tab w:val="left" w:pos="3594"/>
        </w:tabs>
        <w:rPr>
          <w:rFonts w:ascii="Calibri" w:hAnsi="Calibri" w:cs="Calibri"/>
          <w:iCs/>
          <w:color w:val="767171" w:themeColor="background2" w:themeShade="80"/>
          <w:sz w:val="22"/>
          <w:szCs w:val="26"/>
        </w:rPr>
      </w:pPr>
    </w:p>
    <w:p w:rsidR="00267995" w:rsidRPr="00B46F17" w:rsidRDefault="00267995" w:rsidP="00267995">
      <w:pPr>
        <w:pStyle w:val="Textoindependiente"/>
        <w:tabs>
          <w:tab w:val="left" w:pos="3594"/>
        </w:tabs>
        <w:ind w:firstLine="708"/>
        <w:rPr>
          <w:rFonts w:ascii="Calibri" w:hAnsi="Calibri" w:cs="Calibri"/>
          <w:iCs/>
          <w:color w:val="767171" w:themeColor="background2" w:themeShade="80"/>
          <w:sz w:val="26"/>
          <w:szCs w:val="26"/>
        </w:rPr>
      </w:pPr>
      <w:r w:rsidRPr="00B46F17">
        <w:rPr>
          <w:rFonts w:ascii="Calibri" w:hAnsi="Calibri" w:cs="Calibri"/>
          <w:iCs/>
          <w:color w:val="767171" w:themeColor="background2" w:themeShade="80"/>
          <w:sz w:val="26"/>
          <w:szCs w:val="26"/>
        </w:rPr>
        <w:t xml:space="preserve">Que con fecha 26 veintiséis de julio del año 2015 dos mil quince, el ciudadano </w:t>
      </w:r>
      <w:r w:rsidR="00622EEF">
        <w:rPr>
          <w:rFonts w:ascii="Calibri" w:hAnsi="Calibri"/>
          <w:color w:val="767171" w:themeColor="background2" w:themeShade="80"/>
          <w:sz w:val="26"/>
          <w:szCs w:val="27"/>
        </w:rPr>
        <w:t>*****</w:t>
      </w:r>
      <w:r w:rsidRPr="00B46F17">
        <w:rPr>
          <w:rFonts w:ascii="Calibri" w:hAnsi="Calibri"/>
          <w:color w:val="767171" w:themeColor="background2" w:themeShade="80"/>
          <w:sz w:val="26"/>
          <w:szCs w:val="27"/>
        </w:rPr>
        <w:t xml:space="preserve">, </w:t>
      </w:r>
      <w:r w:rsidRPr="00B46F17">
        <w:rPr>
          <w:rFonts w:ascii="Calibri" w:hAnsi="Calibri" w:cs="Arial"/>
          <w:color w:val="767171" w:themeColor="background2" w:themeShade="80"/>
          <w:sz w:val="26"/>
          <w:szCs w:val="27"/>
        </w:rPr>
        <w:t xml:space="preserve">circulaba a bordo de su vehículo, según la boleta de control, sobre el cruce del bulevar Juan Alonso de Torres y Bulevar Adolfo López Mateos, de la colonia El Rosario de esta ciudad, y fue </w:t>
      </w:r>
      <w:r w:rsidRPr="00B46F17">
        <w:rPr>
          <w:rFonts w:ascii="Calibri" w:hAnsi="Calibri" w:cs="Calibri"/>
          <w:iCs/>
          <w:color w:val="767171" w:themeColor="background2" w:themeShade="80"/>
          <w:sz w:val="26"/>
          <w:szCs w:val="26"/>
        </w:rPr>
        <w:t xml:space="preserve">detenido por un Agente de Tránsito, en el operativo denominado </w:t>
      </w:r>
      <w:r w:rsidRPr="00B46F17">
        <w:rPr>
          <w:rFonts w:ascii="Calibri" w:hAnsi="Calibri" w:cs="Calibri"/>
          <w:i/>
          <w:iCs/>
          <w:color w:val="767171" w:themeColor="background2" w:themeShade="80"/>
          <w:sz w:val="26"/>
          <w:szCs w:val="26"/>
        </w:rPr>
        <w:t>“Alcoholímetro”</w:t>
      </w:r>
      <w:r w:rsidRPr="00B46F17">
        <w:rPr>
          <w:rFonts w:ascii="Calibri" w:hAnsi="Calibri" w:cs="Calibri"/>
          <w:iCs/>
          <w:color w:val="767171" w:themeColor="background2" w:themeShade="80"/>
          <w:sz w:val="26"/>
          <w:szCs w:val="26"/>
        </w:rPr>
        <w:t xml:space="preserve">; y que al acercarse al conductor, el agente le detectó aliento alcohólico; por lo que fue remitido a los separos donde se le practicó un examen médico que arrojó como resultado que se encontraba como ebrio incompleto; por lo que presentado ante la Oficial Calificador demandada, éste le impuso una sanción de arresto por 12 doce horas, la cual fue conmutada por una multa por la cantidad de $3,100.00 (Tres mil cien pesos 00/100 Moneda Nacional). Multa que cubrió el justiciable en esa misma fecha; </w:t>
      </w:r>
      <w:r w:rsidRPr="00B46F17">
        <w:rPr>
          <w:rFonts w:ascii="Calibri" w:hAnsi="Calibri"/>
          <w:color w:val="767171" w:themeColor="background2" w:themeShade="80"/>
          <w:sz w:val="26"/>
          <w:szCs w:val="27"/>
        </w:rPr>
        <w:t xml:space="preserve">extendiéndosele el recibo de pago con número </w:t>
      </w:r>
      <w:r w:rsidRPr="00B46F17">
        <w:rPr>
          <w:rFonts w:ascii="Calibri" w:hAnsi="Calibri"/>
          <w:bCs/>
          <w:color w:val="767171" w:themeColor="background2" w:themeShade="80"/>
          <w:sz w:val="26"/>
          <w:szCs w:val="27"/>
        </w:rPr>
        <w:t>AA 4919970 (AA cuatro-nueve-uno-nueve-nueve-siete-cero), de fecha 26 veintiséis de julio del 2015 dos mil quince</w:t>
      </w:r>
      <w:r w:rsidRPr="00B46F17">
        <w:rPr>
          <w:rFonts w:ascii="Calibri" w:hAnsi="Calibri"/>
          <w:color w:val="767171" w:themeColor="background2" w:themeShade="80"/>
          <w:sz w:val="26"/>
          <w:szCs w:val="27"/>
        </w:rPr>
        <w:t>, mismo que anexó a su demanda</w:t>
      </w:r>
      <w:r w:rsidRPr="00B46F17">
        <w:rPr>
          <w:rFonts w:ascii="Calibri" w:hAnsi="Calibri" w:cs="Calibri"/>
          <w:iCs/>
          <w:color w:val="767171" w:themeColor="background2" w:themeShade="80"/>
          <w:sz w:val="26"/>
          <w:szCs w:val="26"/>
        </w:rPr>
        <w:t xml:space="preserve">. . . . . . . . . . . . . . .  . . . . . . . . </w:t>
      </w:r>
    </w:p>
    <w:p w:rsidR="00267995" w:rsidRPr="00B46F17" w:rsidRDefault="00267995" w:rsidP="00267995">
      <w:pPr>
        <w:pStyle w:val="Textoindependiente"/>
        <w:tabs>
          <w:tab w:val="left" w:pos="3594"/>
        </w:tabs>
        <w:ind w:firstLine="708"/>
        <w:rPr>
          <w:rFonts w:ascii="Calibri" w:hAnsi="Calibri" w:cs="Calibri"/>
          <w:iCs/>
          <w:color w:val="767171" w:themeColor="background2" w:themeShade="80"/>
          <w:sz w:val="22"/>
          <w:szCs w:val="26"/>
        </w:rPr>
      </w:pPr>
    </w:p>
    <w:p w:rsidR="00267995" w:rsidRPr="00B46F17" w:rsidRDefault="00267995" w:rsidP="00267995">
      <w:pPr>
        <w:pStyle w:val="Textoindependiente"/>
        <w:tabs>
          <w:tab w:val="left" w:pos="3594"/>
        </w:tabs>
        <w:ind w:firstLine="708"/>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 xml:space="preserve">Calificación e imposición de la multa, que el impugnador considera ilegal, ya que adujo en su escrito de demanda, que carece de los requisitos, entre ellos,  no se encuentra debidamente fundada y motivada. </w:t>
      </w:r>
      <w:r w:rsidRPr="00B46F17">
        <w:rPr>
          <w:rFonts w:ascii="Calibri" w:hAnsi="Calibri" w:cs="Calibri"/>
          <w:iCs/>
          <w:color w:val="767171" w:themeColor="background2" w:themeShade="80"/>
          <w:sz w:val="26"/>
          <w:szCs w:val="26"/>
        </w:rPr>
        <w:t>. . . . . . . . . . . . . . . . . . . . . . . . . .</w:t>
      </w:r>
    </w:p>
    <w:p w:rsidR="00267995" w:rsidRPr="00B46F17" w:rsidRDefault="00267995" w:rsidP="00267995">
      <w:pPr>
        <w:pStyle w:val="Textoindependiente"/>
        <w:tabs>
          <w:tab w:val="left" w:pos="3594"/>
        </w:tabs>
        <w:ind w:firstLine="708"/>
        <w:rPr>
          <w:rFonts w:ascii="Calibri" w:hAnsi="Calibri" w:cs="Calibri"/>
          <w:iCs/>
          <w:color w:val="767171" w:themeColor="background2" w:themeShade="80"/>
          <w:sz w:val="26"/>
          <w:szCs w:val="26"/>
        </w:rPr>
      </w:pPr>
    </w:p>
    <w:p w:rsidR="00267995" w:rsidRPr="00B46F17" w:rsidRDefault="00267995" w:rsidP="00267995">
      <w:pPr>
        <w:pStyle w:val="Textoindependiente"/>
        <w:tabs>
          <w:tab w:val="left" w:pos="3594"/>
        </w:tabs>
        <w:ind w:firstLine="708"/>
        <w:rPr>
          <w:rFonts w:ascii="Calibri" w:hAnsi="Calibri" w:cs="Calibri"/>
          <w:iCs/>
          <w:color w:val="767171" w:themeColor="background2" w:themeShade="80"/>
          <w:sz w:val="26"/>
          <w:szCs w:val="26"/>
        </w:rPr>
      </w:pPr>
      <w:r w:rsidRPr="00B46F17">
        <w:rPr>
          <w:rFonts w:ascii="Calibri" w:hAnsi="Calibri" w:cs="Calibri"/>
          <w:iCs/>
          <w:color w:val="767171" w:themeColor="background2" w:themeShade="80"/>
          <w:sz w:val="26"/>
          <w:szCs w:val="26"/>
        </w:rPr>
        <w:t>A lo expresado por el actor, la Oficial Calificador, de manera general, sostuvo la legalidad de la multa impuesta, y que los conceptos de impugnación son inoperantes e ineficaces. . . . . . . . . . . . . . . . . . . . . . . . . . . . . . . . . . . . . . . . . . . . . . . . .</w:t>
      </w:r>
    </w:p>
    <w:p w:rsidR="00267995" w:rsidRPr="00B46F17" w:rsidRDefault="00267995" w:rsidP="00267995">
      <w:pPr>
        <w:pStyle w:val="Textoindependiente"/>
        <w:tabs>
          <w:tab w:val="left" w:pos="3594"/>
        </w:tabs>
        <w:rPr>
          <w:rFonts w:ascii="Calibri" w:hAnsi="Calibri" w:cs="Calibri"/>
          <w:iCs/>
          <w:color w:val="767171" w:themeColor="background2" w:themeShade="80"/>
          <w:sz w:val="26"/>
          <w:szCs w:val="26"/>
        </w:rPr>
      </w:pPr>
    </w:p>
    <w:p w:rsidR="00267995" w:rsidRPr="00B46F17" w:rsidRDefault="00267995" w:rsidP="00267995">
      <w:pPr>
        <w:ind w:firstLine="708"/>
        <w:jc w:val="both"/>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 xml:space="preserve">Así las cosas, lo antepuesto constituye los puntos controvertidos; por lo que entonces la </w:t>
      </w:r>
      <w:r w:rsidRPr="00B46F17">
        <w:rPr>
          <w:rFonts w:ascii="Calibri" w:hAnsi="Calibri" w:cs="Calibri"/>
          <w:i/>
          <w:color w:val="767171" w:themeColor="background2" w:themeShade="80"/>
          <w:sz w:val="26"/>
          <w:szCs w:val="26"/>
        </w:rPr>
        <w:t>“litis”</w:t>
      </w:r>
      <w:r w:rsidRPr="00B46F17">
        <w:rPr>
          <w:rFonts w:ascii="Calibri" w:hAnsi="Calibri" w:cs="Calibri"/>
          <w:color w:val="767171" w:themeColor="background2" w:themeShade="80"/>
          <w:sz w:val="26"/>
          <w:szCs w:val="26"/>
        </w:rPr>
        <w:t xml:space="preserve"> consiste en determinar la legalidad o ilegalidad de la </w:t>
      </w:r>
      <w:r w:rsidRPr="00B46F17">
        <w:rPr>
          <w:rFonts w:ascii="Calibri" w:hAnsi="Calibri"/>
          <w:bCs/>
          <w:color w:val="767171" w:themeColor="background2" w:themeShade="80"/>
          <w:sz w:val="26"/>
          <w:szCs w:val="27"/>
        </w:rPr>
        <w:t xml:space="preserve">resolución por la cual se impuso </w:t>
      </w:r>
      <w:r w:rsidRPr="00B46F17">
        <w:rPr>
          <w:rFonts w:ascii="Calibri" w:hAnsi="Calibri"/>
          <w:color w:val="767171" w:themeColor="background2" w:themeShade="80"/>
          <w:sz w:val="26"/>
          <w:szCs w:val="27"/>
        </w:rPr>
        <w:t>una multa al actor, la que, finalmente, pagó en la cantidad de $3,100.00 (Tres mil cien pesos 00/100 Moneda Nacional), así como la procedencia o no de la devolución de ese importe pagado, así como de los intereses generados</w:t>
      </w:r>
      <w:r w:rsidRPr="00B46F17">
        <w:rPr>
          <w:rFonts w:ascii="Calibri" w:hAnsi="Calibri"/>
          <w:color w:val="767171" w:themeColor="background2" w:themeShade="80"/>
          <w:sz w:val="26"/>
          <w:szCs w:val="26"/>
        </w:rPr>
        <w:t xml:space="preserve">. . . . . . . . . . . . . . . . . . . . </w:t>
      </w:r>
      <w:r w:rsidRPr="00B46F17">
        <w:rPr>
          <w:rFonts w:ascii="Calibri" w:hAnsi="Calibri"/>
          <w:color w:val="767171" w:themeColor="background2" w:themeShade="80"/>
          <w:sz w:val="26"/>
          <w:szCs w:val="22"/>
        </w:rPr>
        <w:t xml:space="preserve">. . . . . . . . . . . . . . . . . . . . . . . . . . . . . . . . </w:t>
      </w:r>
    </w:p>
    <w:p w:rsidR="00267995" w:rsidRPr="00B46F17" w:rsidRDefault="00267995" w:rsidP="00267995">
      <w:pPr>
        <w:pStyle w:val="Textoindependiente"/>
        <w:rPr>
          <w:rFonts w:ascii="Calibri" w:hAnsi="Calibri"/>
          <w:b/>
          <w:i/>
          <w:iCs/>
          <w:color w:val="767171" w:themeColor="background2" w:themeShade="80"/>
          <w:sz w:val="26"/>
          <w:szCs w:val="26"/>
        </w:rPr>
      </w:pPr>
    </w:p>
    <w:p w:rsidR="00267995" w:rsidRPr="00B46F17" w:rsidRDefault="00267995" w:rsidP="00267995">
      <w:pPr>
        <w:pStyle w:val="Textoindependiente"/>
        <w:ind w:firstLine="708"/>
        <w:rPr>
          <w:rFonts w:ascii="Calibri" w:hAnsi="Calibri"/>
          <w:color w:val="767171" w:themeColor="background2" w:themeShade="80"/>
          <w:sz w:val="26"/>
        </w:rPr>
      </w:pPr>
      <w:r w:rsidRPr="00B46F17">
        <w:rPr>
          <w:rFonts w:ascii="Calibri" w:hAnsi="Calibri"/>
          <w:b/>
          <w:i/>
          <w:iCs/>
          <w:color w:val="767171" w:themeColor="background2" w:themeShade="80"/>
          <w:sz w:val="26"/>
          <w:szCs w:val="26"/>
        </w:rPr>
        <w:lastRenderedPageBreak/>
        <w:t xml:space="preserve">SEXTO.- </w:t>
      </w:r>
      <w:r w:rsidRPr="00B46F17">
        <w:rPr>
          <w:rFonts w:ascii="Calibri" w:hAnsi="Calibri" w:cs="Calibri"/>
          <w:color w:val="767171" w:themeColor="background2" w:themeShade="80"/>
          <w:sz w:val="26"/>
          <w:szCs w:val="26"/>
        </w:rPr>
        <w:t xml:space="preserve">No existiendo impedimento legal se procede al análisis del </w:t>
      </w:r>
      <w:r w:rsidRPr="00B46F17">
        <w:rPr>
          <w:rFonts w:ascii="Calibri" w:hAnsi="Calibri" w:cs="Calibri"/>
          <w:b/>
          <w:color w:val="767171" w:themeColor="background2" w:themeShade="80"/>
          <w:sz w:val="26"/>
          <w:szCs w:val="26"/>
        </w:rPr>
        <w:t>Primer</w:t>
      </w:r>
      <w:r w:rsidRPr="00B46F17">
        <w:rPr>
          <w:rFonts w:ascii="Calibri" w:hAnsi="Calibri" w:cs="Calibri"/>
          <w:color w:val="767171" w:themeColor="background2" w:themeShade="80"/>
          <w:sz w:val="26"/>
          <w:szCs w:val="26"/>
        </w:rPr>
        <w:t xml:space="preserve"> concepto de impugnación vertido por la parte actora en el presente proceso; a</w:t>
      </w:r>
      <w:r w:rsidRPr="00B46F17">
        <w:rPr>
          <w:rFonts w:ascii="Calibri" w:hAnsi="Calibri"/>
          <w:color w:val="767171" w:themeColor="background2" w:themeShade="80"/>
          <w:sz w:val="26"/>
        </w:rPr>
        <w:t xml:space="preserve">plicando los principios de congruencia y exhaustividad que deben regir en toda sentencia, sin necesidad de transcribirlo en su totalidad así como tampoco el restante; sirviendo para ello la siguiente jurisprudencia sostenida por el Tribunal Colegiado de Circuito que se menciona a continuación: . . . . . . . . . . . . . . . . . . . . . . . </w:t>
      </w:r>
    </w:p>
    <w:p w:rsidR="00267995" w:rsidRPr="00B46F17" w:rsidRDefault="00267995" w:rsidP="00267995">
      <w:pPr>
        <w:jc w:val="both"/>
        <w:rPr>
          <w:rFonts w:ascii="Calibri" w:hAnsi="Calibri"/>
          <w:b/>
          <w:bCs/>
          <w:i/>
          <w:iCs/>
          <w:color w:val="767171" w:themeColor="background2" w:themeShade="80"/>
          <w:sz w:val="26"/>
        </w:rPr>
      </w:pPr>
    </w:p>
    <w:p w:rsidR="00267995" w:rsidRPr="00B46F17" w:rsidRDefault="00267995" w:rsidP="00267995">
      <w:pPr>
        <w:ind w:firstLine="708"/>
        <w:jc w:val="both"/>
        <w:rPr>
          <w:rFonts w:ascii="Calibri" w:hAnsi="Calibri"/>
          <w:i/>
          <w:iCs/>
          <w:color w:val="767171" w:themeColor="background2" w:themeShade="80"/>
          <w:sz w:val="26"/>
        </w:rPr>
      </w:pPr>
      <w:r w:rsidRPr="00B46F17">
        <w:rPr>
          <w:rFonts w:ascii="Calibri" w:hAnsi="Calibri"/>
          <w:b/>
          <w:bCs/>
          <w:i/>
          <w:iCs/>
          <w:color w:val="767171" w:themeColor="background2" w:themeShade="80"/>
          <w:sz w:val="26"/>
        </w:rPr>
        <w:t xml:space="preserve">“CONCEPTOS DE VIOLACIÓN. EL JUEZ NO ESTÁ OBLIGADO A TRANSCRIBIRLOS. </w:t>
      </w:r>
      <w:r w:rsidRPr="00B46F1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46F1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46F17">
        <w:rPr>
          <w:rFonts w:ascii="Calibri" w:hAnsi="Calibri" w:cs="Calibri"/>
          <w:i/>
          <w:iCs/>
          <w:color w:val="767171" w:themeColor="background2" w:themeShade="80"/>
          <w:sz w:val="26"/>
        </w:rPr>
        <w:t xml:space="preserve">. . . . . . . . . . . . . . . . . . . . . . . . . . . . </w:t>
      </w:r>
    </w:p>
    <w:p w:rsidR="00267995" w:rsidRPr="00B46F17" w:rsidRDefault="00267995" w:rsidP="00267995">
      <w:pPr>
        <w:jc w:val="both"/>
        <w:rPr>
          <w:rFonts w:ascii="Calibri" w:hAnsi="Calibri" w:cs="Calibri"/>
          <w:color w:val="767171" w:themeColor="background2" w:themeShade="80"/>
          <w:sz w:val="20"/>
          <w:szCs w:val="20"/>
        </w:rPr>
      </w:pPr>
    </w:p>
    <w:p w:rsidR="00267995" w:rsidRPr="00B46F17" w:rsidRDefault="00267995" w:rsidP="00267995">
      <w:pPr>
        <w:ind w:firstLine="708"/>
        <w:jc w:val="both"/>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 xml:space="preserve">Así las cosas, en el señalado concepto de impugnación, el actor, </w:t>
      </w:r>
      <w:r w:rsidRPr="00B46F17">
        <w:rPr>
          <w:rFonts w:ascii="Calibri" w:hAnsi="Calibri" w:cs="Calibri"/>
          <w:i/>
          <w:color w:val="767171" w:themeColor="background2" w:themeShade="80"/>
          <w:sz w:val="26"/>
          <w:szCs w:val="26"/>
        </w:rPr>
        <w:t>“grosso modo”</w:t>
      </w:r>
      <w:r w:rsidRPr="00B46F17">
        <w:rPr>
          <w:rFonts w:ascii="Calibri" w:hAnsi="Calibri" w:cs="Calibri"/>
          <w:color w:val="767171" w:themeColor="background2" w:themeShade="80"/>
          <w:sz w:val="26"/>
          <w:szCs w:val="26"/>
        </w:rPr>
        <w:t>, expuso que la sanción que se le impuso en la audiencia respectiva carece de los requisitos de legalidad; entre ellos carece de la debida fundamentación y motivación; ya que en la audiencia respectiva, solo se le dijo que se había hecho acreedor a una multa por la cantidad señalada . . . . . . . . . . . . . . . . . . . . . . . . . . . . . .</w:t>
      </w:r>
    </w:p>
    <w:p w:rsidR="00267995" w:rsidRPr="00B46F17" w:rsidRDefault="00267995" w:rsidP="00267995">
      <w:pPr>
        <w:ind w:firstLine="708"/>
        <w:jc w:val="both"/>
        <w:rPr>
          <w:rFonts w:ascii="Calibri" w:hAnsi="Calibri" w:cs="Calibri"/>
          <w:color w:val="767171" w:themeColor="background2" w:themeShade="80"/>
          <w:sz w:val="26"/>
          <w:szCs w:val="26"/>
        </w:rPr>
      </w:pPr>
    </w:p>
    <w:p w:rsidR="00267995" w:rsidRPr="00B46F17" w:rsidRDefault="00267995" w:rsidP="00267995">
      <w:pPr>
        <w:ind w:firstLine="708"/>
        <w:jc w:val="both"/>
        <w:rPr>
          <w:rFonts w:ascii="Calibri" w:hAnsi="Calibri" w:cs="Calibri"/>
          <w:color w:val="767171" w:themeColor="background2" w:themeShade="80"/>
          <w:sz w:val="26"/>
          <w:szCs w:val="26"/>
        </w:rPr>
      </w:pPr>
    </w:p>
    <w:p w:rsidR="00267995" w:rsidRPr="00B46F17" w:rsidRDefault="00267995" w:rsidP="00267995">
      <w:pPr>
        <w:jc w:val="right"/>
        <w:rPr>
          <w:rFonts w:ascii="Calibri" w:eastAsia="Times New Roman" w:hAnsi="Calibri"/>
          <w:b/>
          <w:color w:val="767171" w:themeColor="background2" w:themeShade="80"/>
          <w:sz w:val="26"/>
          <w:szCs w:val="26"/>
        </w:rPr>
      </w:pPr>
      <w:r w:rsidRPr="00B46F17">
        <w:rPr>
          <w:rFonts w:ascii="Calibri" w:hAnsi="Calibri"/>
          <w:b/>
          <w:color w:val="767171" w:themeColor="background2" w:themeShade="80"/>
          <w:sz w:val="26"/>
          <w:szCs w:val="26"/>
        </w:rPr>
        <w:t>Expediente número 726/2015-JN</w:t>
      </w:r>
    </w:p>
    <w:p w:rsidR="00267995" w:rsidRPr="00B46F17" w:rsidRDefault="00267995" w:rsidP="00267995">
      <w:pPr>
        <w:pStyle w:val="Textoindependiente"/>
        <w:rPr>
          <w:rFonts w:ascii="Calibri" w:hAnsi="Calibri" w:cs="Calibri"/>
          <w:color w:val="767171" w:themeColor="background2" w:themeShade="80"/>
          <w:sz w:val="26"/>
          <w:szCs w:val="26"/>
        </w:rPr>
      </w:pPr>
    </w:p>
    <w:p w:rsidR="00267995" w:rsidRPr="00B46F17" w:rsidRDefault="00267995" w:rsidP="00267995">
      <w:pPr>
        <w:pStyle w:val="Textoindependiente"/>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ab/>
        <w:t xml:space="preserve">En tanto que la Oficial Calificador demandada adujo que la imposición de la multa fue legal, sosteniendo que se encuentra debidamente fundada y motivada. </w:t>
      </w:r>
    </w:p>
    <w:p w:rsidR="00267995" w:rsidRPr="00B46F17" w:rsidRDefault="00267995" w:rsidP="00267995">
      <w:pPr>
        <w:pStyle w:val="Textoindependiente"/>
        <w:rPr>
          <w:rFonts w:ascii="Calibri" w:hAnsi="Calibri" w:cs="Calibri"/>
          <w:color w:val="767171" w:themeColor="background2" w:themeShade="80"/>
          <w:sz w:val="26"/>
          <w:szCs w:val="26"/>
        </w:rPr>
      </w:pPr>
    </w:p>
    <w:p w:rsidR="00267995" w:rsidRPr="00B46F17" w:rsidRDefault="00267995" w:rsidP="00267995">
      <w:pPr>
        <w:pStyle w:val="Textoindependiente"/>
        <w:ind w:firstLine="708"/>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 xml:space="preserve">Al respecto, una vez analizados los argumentos vertidos por las partes; así como los documentos consistentes en el recibo de pago número </w:t>
      </w:r>
      <w:r w:rsidRPr="00B46F17">
        <w:rPr>
          <w:rFonts w:ascii="Calibri" w:hAnsi="Calibri"/>
          <w:bCs/>
          <w:color w:val="767171" w:themeColor="background2" w:themeShade="80"/>
          <w:sz w:val="26"/>
          <w:szCs w:val="27"/>
        </w:rPr>
        <w:t xml:space="preserve">AA 4919970 (AA cuatro-nueve-uno-nueve-nueve-siete-cero), y la boleta de control con número </w:t>
      </w:r>
      <w:r w:rsidRPr="00B46F17">
        <w:rPr>
          <w:rFonts w:ascii="Calibri" w:hAnsi="Calibri"/>
          <w:color w:val="767171" w:themeColor="background2" w:themeShade="80"/>
          <w:sz w:val="26"/>
          <w:szCs w:val="27"/>
        </w:rPr>
        <w:t>738081 (siete-tres-ocho-cero-ocho-uno)</w:t>
      </w:r>
      <w:r w:rsidRPr="00B46F17">
        <w:rPr>
          <w:rFonts w:ascii="Calibri" w:hAnsi="Calibri" w:cs="Calibri"/>
          <w:color w:val="767171" w:themeColor="background2" w:themeShade="80"/>
          <w:sz w:val="26"/>
          <w:szCs w:val="26"/>
        </w:rPr>
        <w:t xml:space="preserve">; este juzgador considera que es </w:t>
      </w:r>
      <w:r w:rsidRPr="00B46F17">
        <w:rPr>
          <w:rFonts w:ascii="Calibri" w:hAnsi="Calibri" w:cs="Calibri"/>
          <w:b/>
          <w:color w:val="767171" w:themeColor="background2" w:themeShade="80"/>
          <w:sz w:val="26"/>
          <w:szCs w:val="26"/>
        </w:rPr>
        <w:t xml:space="preserve">fundada </w:t>
      </w:r>
      <w:r w:rsidRPr="00B46F17">
        <w:rPr>
          <w:rFonts w:ascii="Calibri" w:hAnsi="Calibri" w:cs="Calibri"/>
          <w:color w:val="767171" w:themeColor="background2" w:themeShade="80"/>
          <w:sz w:val="26"/>
          <w:szCs w:val="26"/>
        </w:rPr>
        <w:t xml:space="preserve">la argumentación realizada por el justiciable como concepto de impugnación; toda vez que el procedimiento de calificación e imposición de la multa resulta ilegal, en virtud de que se impuso la sanción al ahora quejoso, sin </w:t>
      </w:r>
      <w:r w:rsidRPr="00B46F17">
        <w:rPr>
          <w:rFonts w:ascii="Calibri" w:hAnsi="Calibri"/>
          <w:color w:val="767171" w:themeColor="background2" w:themeShade="80"/>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w:t>
      </w:r>
    </w:p>
    <w:p w:rsidR="00267995" w:rsidRPr="00B46F17" w:rsidRDefault="00267995" w:rsidP="00267995">
      <w:pPr>
        <w:jc w:val="both"/>
        <w:rPr>
          <w:rFonts w:ascii="Calibri" w:hAnsi="Calibri" w:cs="Calibri"/>
          <w:color w:val="767171" w:themeColor="background2" w:themeShade="80"/>
          <w:sz w:val="20"/>
          <w:szCs w:val="20"/>
        </w:rPr>
      </w:pPr>
    </w:p>
    <w:p w:rsidR="00267995" w:rsidRPr="00B46F17" w:rsidRDefault="00267995" w:rsidP="00267995">
      <w:pPr>
        <w:ind w:firstLine="708"/>
        <w:jc w:val="both"/>
        <w:rPr>
          <w:rFonts w:ascii="Calibri" w:hAnsi="Calibri" w:cs="Calibri"/>
          <w:color w:val="767171" w:themeColor="background2" w:themeShade="80"/>
          <w:sz w:val="26"/>
          <w:szCs w:val="27"/>
        </w:rPr>
      </w:pPr>
      <w:r w:rsidRPr="00B46F17">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el promovente; no advirtiéndose que la misma le haya sido adecuadamente notificada; además de que </w:t>
      </w:r>
      <w:r w:rsidRPr="00B46F17">
        <w:rPr>
          <w:rFonts w:ascii="Calibri" w:hAnsi="Calibri" w:cs="Calibri"/>
          <w:b/>
          <w:color w:val="767171" w:themeColor="background2" w:themeShade="80"/>
          <w:sz w:val="26"/>
          <w:szCs w:val="27"/>
        </w:rPr>
        <w:t>no se respetó</w:t>
      </w:r>
      <w:r w:rsidRPr="00B46F17">
        <w:rPr>
          <w:rFonts w:ascii="Calibri" w:hAnsi="Calibri" w:cs="Calibri"/>
          <w:color w:val="767171" w:themeColor="background2" w:themeShade="80"/>
          <w:sz w:val="26"/>
          <w:szCs w:val="27"/>
        </w:rPr>
        <w:t xml:space="preserve"> la garantía de audiencia del presunto infractor; ello es así, en virtud de que no se le entregó documento alguno al actor que contuviera dicha </w:t>
      </w:r>
      <w:r w:rsidRPr="00B46F17">
        <w:rPr>
          <w:rFonts w:ascii="Calibri" w:hAnsi="Calibri" w:cs="Calibri"/>
          <w:color w:val="767171" w:themeColor="background2" w:themeShade="80"/>
          <w:sz w:val="26"/>
          <w:szCs w:val="27"/>
        </w:rPr>
        <w:lastRenderedPageBreak/>
        <w:t>resolución; y, los documentos que sí se emitieron -el recibo de pago y la boleta de control-, se encuentran deficientemente fundados y motivados; ya que la Oficial Calificador fue omisa en especificar cuál fue la conducta en que incurrió el actor, toda vez que en el recibo de pago, no se plasmó de manera alguna el motivo; en tanto que en la boleta de control con número ya indicado,</w:t>
      </w:r>
      <w:r w:rsidRPr="00B46F17">
        <w:rPr>
          <w:rFonts w:ascii="Calibri" w:hAnsi="Calibri"/>
          <w:color w:val="767171" w:themeColor="background2" w:themeShade="80"/>
          <w:sz w:val="26"/>
          <w:szCs w:val="27"/>
        </w:rPr>
        <w:t xml:space="preserve"> </w:t>
      </w:r>
      <w:r w:rsidRPr="00B46F17">
        <w:rPr>
          <w:rFonts w:ascii="Calibri" w:hAnsi="Calibri" w:cs="Calibri"/>
          <w:color w:val="767171" w:themeColor="background2" w:themeShade="80"/>
          <w:sz w:val="26"/>
          <w:szCs w:val="27"/>
        </w:rPr>
        <w:t xml:space="preserve">en el apartado de </w:t>
      </w:r>
      <w:r w:rsidRPr="00B46F17">
        <w:rPr>
          <w:rFonts w:ascii="Calibri" w:hAnsi="Calibri" w:cs="Calibri"/>
          <w:i/>
          <w:color w:val="767171" w:themeColor="background2" w:themeShade="80"/>
          <w:sz w:val="26"/>
          <w:szCs w:val="27"/>
        </w:rPr>
        <w:t>“Datos de la detención”;</w:t>
      </w:r>
      <w:r w:rsidRPr="00B46F17">
        <w:rPr>
          <w:rFonts w:ascii="Calibri" w:hAnsi="Calibri" w:cs="Calibri"/>
          <w:color w:val="767171" w:themeColor="background2" w:themeShade="80"/>
          <w:sz w:val="26"/>
          <w:szCs w:val="27"/>
        </w:rPr>
        <w:t xml:space="preserve"> no quedó determinado el dispositivo infringido por el justiciable; y, en caso de que se tratara del artículo 35, a que se hace referencia en el apartado de </w:t>
      </w:r>
      <w:r w:rsidRPr="00B46F17">
        <w:rPr>
          <w:rFonts w:ascii="Calibri" w:hAnsi="Calibri" w:cs="Calibri"/>
          <w:i/>
          <w:color w:val="767171" w:themeColor="background2" w:themeShade="80"/>
          <w:sz w:val="26"/>
          <w:szCs w:val="27"/>
        </w:rPr>
        <w:t xml:space="preserve">“Motivos”, </w:t>
      </w:r>
      <w:r w:rsidRPr="00B46F17">
        <w:rPr>
          <w:rFonts w:ascii="Calibri" w:hAnsi="Calibri" w:cs="Calibri"/>
          <w:color w:val="767171" w:themeColor="background2" w:themeShade="80"/>
          <w:sz w:val="26"/>
          <w:szCs w:val="27"/>
        </w:rPr>
        <w:t xml:space="preserve">y en la última parte de la </w:t>
      </w:r>
      <w:r w:rsidRPr="00B46F17">
        <w:rPr>
          <w:rFonts w:ascii="Calibri" w:hAnsi="Calibri" w:cs="Calibri"/>
          <w:i/>
          <w:color w:val="767171" w:themeColor="background2" w:themeShade="80"/>
          <w:sz w:val="26"/>
          <w:szCs w:val="27"/>
        </w:rPr>
        <w:t>“audiencia de calificación”;</w:t>
      </w:r>
      <w:r w:rsidRPr="00B46F17">
        <w:rPr>
          <w:rFonts w:ascii="Calibri" w:hAnsi="Calibri" w:cs="Calibri"/>
          <w:color w:val="767171" w:themeColor="background2" w:themeShade="80"/>
          <w:sz w:val="26"/>
          <w:szCs w:val="27"/>
        </w:rPr>
        <w:t xml:space="preserve"> no consta de manera concreta a que ordenamiento legal municipal corresponde el mismo; pues solo se anotó: </w:t>
      </w:r>
      <w:r w:rsidRPr="00B46F17">
        <w:rPr>
          <w:rFonts w:ascii="Calibri" w:hAnsi="Calibri" w:cs="Calibri"/>
          <w:i/>
          <w:color w:val="767171" w:themeColor="background2" w:themeShade="80"/>
          <w:sz w:val="26"/>
          <w:szCs w:val="27"/>
        </w:rPr>
        <w:t>“Art. 35”</w:t>
      </w:r>
      <w:r w:rsidRPr="00B46F17">
        <w:rPr>
          <w:rFonts w:ascii="Calibri" w:hAnsi="Calibri" w:cs="Calibri"/>
          <w:color w:val="767171" w:themeColor="background2" w:themeShade="80"/>
          <w:sz w:val="26"/>
          <w:szCs w:val="27"/>
        </w:rPr>
        <w:t xml:space="preserve">; de ahí que no esté debidamente fundada la resolución controvertida; así como tampoco en tal documento, se especifica cuál fue la conducta en que incurrió el actor, toda vez que en los motivos plasmados en la boleta de control, se redactó: </w:t>
      </w:r>
      <w:r w:rsidRPr="00B46F17">
        <w:rPr>
          <w:rFonts w:ascii="Calibri" w:hAnsi="Calibri" w:cs="Calibri"/>
          <w:i/>
          <w:color w:val="767171" w:themeColor="background2" w:themeShade="80"/>
          <w:sz w:val="26"/>
          <w:szCs w:val="27"/>
        </w:rPr>
        <w:t>“Se prohíbe conducir vehículos cuando el conductor se encuentre en estado de ebriedad incompleta, completa o bajo el influjo de sustancias psicotrópicas, estupefacientes u otras semejantes”. . . . . . . . .</w:t>
      </w:r>
    </w:p>
    <w:p w:rsidR="00267995" w:rsidRPr="00B46F17" w:rsidRDefault="00267995" w:rsidP="00267995">
      <w:pPr>
        <w:ind w:firstLine="708"/>
        <w:jc w:val="both"/>
        <w:rPr>
          <w:rFonts w:ascii="Calibri" w:hAnsi="Calibri" w:cs="Calibri"/>
          <w:i/>
          <w:color w:val="767171" w:themeColor="background2" w:themeShade="80"/>
          <w:sz w:val="20"/>
          <w:szCs w:val="20"/>
        </w:rPr>
      </w:pPr>
    </w:p>
    <w:p w:rsidR="00267995" w:rsidRPr="00B46F17" w:rsidRDefault="00267995" w:rsidP="00267995">
      <w:pPr>
        <w:ind w:firstLine="708"/>
        <w:jc w:val="both"/>
        <w:rPr>
          <w:rFonts w:ascii="Calibri" w:hAnsi="Calibri"/>
          <w:color w:val="767171" w:themeColor="background2" w:themeShade="80"/>
          <w:sz w:val="26"/>
          <w:szCs w:val="26"/>
        </w:rPr>
      </w:pPr>
      <w:r w:rsidRPr="00B46F17">
        <w:rPr>
          <w:rFonts w:ascii="Calibri" w:hAnsi="Calibri" w:cs="Calibri"/>
          <w:color w:val="767171" w:themeColor="background2" w:themeShade="80"/>
          <w:sz w:val="26"/>
          <w:szCs w:val="27"/>
        </w:rPr>
        <w:t xml:space="preserve">Sin que de ello se pueda dilucidar, en específico, la conducta desplegada por el actor,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al justiciable por tal conducta; por lo que al resultar lo señalado, insuficiente para efectos de motivar la imposición de una sanción; en consecuencia, el acto controvertido, no reúne los elementos de validez previstos en las ya mencionadas fracciones V y VI del artículo 137 del Código de Procedimiento y Justicia Administrativa para el Estado de Guanajuato. . . . . . . . . . </w:t>
      </w:r>
      <w:r w:rsidRPr="00B46F17">
        <w:rPr>
          <w:rFonts w:ascii="Calibri" w:hAnsi="Calibri"/>
          <w:color w:val="767171" w:themeColor="background2" w:themeShade="80"/>
          <w:sz w:val="26"/>
          <w:szCs w:val="26"/>
        </w:rPr>
        <w:t xml:space="preserve">. </w:t>
      </w:r>
      <w:r w:rsidRPr="00B46F17">
        <w:rPr>
          <w:rFonts w:ascii="Calibri" w:hAnsi="Calibri" w:cs="Arial"/>
          <w:color w:val="767171" w:themeColor="background2" w:themeShade="80"/>
          <w:sz w:val="26"/>
          <w:szCs w:val="26"/>
        </w:rPr>
        <w:t>. . . . . . . . . . . . . . . . . . . . .</w:t>
      </w:r>
    </w:p>
    <w:p w:rsidR="00267995" w:rsidRPr="00B46F17" w:rsidRDefault="00267995" w:rsidP="00267995">
      <w:pPr>
        <w:jc w:val="both"/>
        <w:rPr>
          <w:rFonts w:ascii="Calibri" w:hAnsi="Calibri" w:cs="Calibri"/>
          <w:color w:val="767171" w:themeColor="background2" w:themeShade="80"/>
          <w:sz w:val="20"/>
          <w:szCs w:val="20"/>
        </w:rPr>
      </w:pPr>
    </w:p>
    <w:p w:rsidR="00267995" w:rsidRPr="00B46F17" w:rsidRDefault="00267995" w:rsidP="00267995">
      <w:pPr>
        <w:ind w:firstLine="708"/>
        <w:jc w:val="both"/>
        <w:rPr>
          <w:rFonts w:ascii="Calibri" w:hAnsi="Calibri" w:cs="Calibri"/>
          <w:color w:val="767171" w:themeColor="background2" w:themeShade="80"/>
          <w:sz w:val="26"/>
          <w:szCs w:val="27"/>
        </w:rPr>
      </w:pPr>
      <w:r w:rsidRPr="00B46F17">
        <w:rPr>
          <w:rFonts w:ascii="Calibri" w:hAnsi="Calibri" w:cs="Calibri"/>
          <w:color w:val="767171" w:themeColor="background2" w:themeShade="80"/>
          <w:sz w:val="26"/>
          <w:szCs w:val="27"/>
        </w:rPr>
        <w:t xml:space="preserve">A lo anterior, debe agregarse que no está demostrado que se haya calificado la falta administrativa e impuesto la sanción de multa con </w:t>
      </w:r>
      <w:r w:rsidRPr="00B46F17">
        <w:rPr>
          <w:rFonts w:ascii="Calibri" w:hAnsi="Calibri" w:cs="Calibri"/>
          <w:color w:val="767171" w:themeColor="background2" w:themeShade="80"/>
          <w:sz w:val="26"/>
          <w:szCs w:val="27"/>
          <w:u w:val="single"/>
        </w:rPr>
        <w:t>audiencia previa del justiciable</w:t>
      </w:r>
      <w:r w:rsidRPr="00B46F17">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267995" w:rsidRPr="00B46F17" w:rsidRDefault="00267995" w:rsidP="00267995">
      <w:pPr>
        <w:jc w:val="both"/>
        <w:rPr>
          <w:rFonts w:ascii="Calibri" w:hAnsi="Calibri" w:cs="Calibri"/>
          <w:color w:val="767171" w:themeColor="background2" w:themeShade="80"/>
          <w:sz w:val="20"/>
          <w:szCs w:val="20"/>
        </w:rPr>
      </w:pPr>
    </w:p>
    <w:p w:rsidR="00267995" w:rsidRPr="00B46F17" w:rsidRDefault="00267995" w:rsidP="00267995">
      <w:pPr>
        <w:pStyle w:val="Textoindependiente"/>
        <w:ind w:firstLine="708"/>
        <w:rPr>
          <w:rFonts w:ascii="Calibri" w:hAnsi="Calibri" w:cs="Arial"/>
          <w:i/>
          <w:color w:val="767171" w:themeColor="background2" w:themeShade="80"/>
          <w:sz w:val="26"/>
          <w:szCs w:val="26"/>
        </w:rPr>
      </w:pPr>
      <w:r w:rsidRPr="00B46F17">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B46F17">
        <w:rPr>
          <w:rFonts w:ascii="Calibri" w:hAnsi="Calibri" w:cs="Arial"/>
          <w:i/>
          <w:color w:val="767171" w:themeColor="background2" w:themeShade="80"/>
          <w:sz w:val="26"/>
          <w:szCs w:val="26"/>
        </w:rPr>
        <w:t xml:space="preserve">“Las medidas de corrección y las sanciones acordadas por las autoridades administrativas se impondrán </w:t>
      </w:r>
      <w:r w:rsidRPr="00B46F17">
        <w:rPr>
          <w:rFonts w:ascii="Calibri" w:hAnsi="Calibri" w:cs="Arial"/>
          <w:i/>
          <w:color w:val="767171" w:themeColor="background2" w:themeShade="80"/>
          <w:sz w:val="26"/>
          <w:szCs w:val="26"/>
          <w:u w:val="single"/>
        </w:rPr>
        <w:t xml:space="preserve">siempre con audiencia de la persona </w:t>
      </w:r>
      <w:r w:rsidRPr="00B46F17">
        <w:rPr>
          <w:rFonts w:ascii="Calibri" w:hAnsi="Calibri" w:cs="Arial"/>
          <w:i/>
          <w:color w:val="767171" w:themeColor="background2" w:themeShade="80"/>
          <w:sz w:val="26"/>
          <w:szCs w:val="26"/>
        </w:rPr>
        <w:t xml:space="preserve">a quien se le apliquen., salvo rebeldía del infractor, debiendo en ambos caso </w:t>
      </w:r>
      <w:r w:rsidRPr="00B46F17">
        <w:rPr>
          <w:rFonts w:ascii="Calibri" w:hAnsi="Calibri" w:cs="Arial"/>
          <w:i/>
          <w:color w:val="767171" w:themeColor="background2" w:themeShade="80"/>
          <w:sz w:val="26"/>
          <w:szCs w:val="26"/>
          <w:u w:val="single"/>
        </w:rPr>
        <w:t>comunicarse por escrito</w:t>
      </w:r>
      <w:r w:rsidRPr="00B46F17">
        <w:rPr>
          <w:rFonts w:ascii="Calibri" w:hAnsi="Calibri" w:cs="Arial"/>
          <w:i/>
          <w:color w:val="767171" w:themeColor="background2" w:themeShade="80"/>
          <w:sz w:val="26"/>
          <w:szCs w:val="26"/>
        </w:rPr>
        <w:t xml:space="preserve">, </w:t>
      </w:r>
      <w:r w:rsidRPr="00B46F17">
        <w:rPr>
          <w:rFonts w:ascii="Calibri" w:hAnsi="Calibri" w:cs="Arial"/>
          <w:i/>
          <w:color w:val="767171" w:themeColor="background2" w:themeShade="80"/>
          <w:sz w:val="26"/>
          <w:szCs w:val="26"/>
          <w:u w:val="single"/>
        </w:rPr>
        <w:t>precisando</w:t>
      </w:r>
      <w:r w:rsidRPr="00B46F17">
        <w:rPr>
          <w:rFonts w:ascii="Calibri" w:hAnsi="Calibri" w:cs="Arial"/>
          <w:i/>
          <w:color w:val="767171" w:themeColor="background2" w:themeShade="80"/>
          <w:sz w:val="26"/>
          <w:szCs w:val="26"/>
        </w:rPr>
        <w:t xml:space="preserve"> los medios y </w:t>
      </w:r>
      <w:r w:rsidRPr="00B46F17">
        <w:rPr>
          <w:rFonts w:ascii="Calibri" w:hAnsi="Calibri" w:cs="Arial"/>
          <w:i/>
          <w:color w:val="767171" w:themeColor="background2" w:themeShade="80"/>
          <w:sz w:val="26"/>
          <w:szCs w:val="26"/>
          <w:u w:val="single"/>
        </w:rPr>
        <w:t>fundamentos de</w:t>
      </w:r>
      <w:r w:rsidRPr="00B46F17">
        <w:rPr>
          <w:rFonts w:ascii="Calibri" w:hAnsi="Calibri" w:cs="Arial"/>
          <w:i/>
          <w:color w:val="767171" w:themeColor="background2" w:themeShade="80"/>
          <w:sz w:val="26"/>
          <w:szCs w:val="26"/>
        </w:rPr>
        <w:t xml:space="preserve"> hecho y de </w:t>
      </w:r>
      <w:r w:rsidRPr="00B46F17">
        <w:rPr>
          <w:rFonts w:ascii="Calibri" w:hAnsi="Calibri" w:cs="Arial"/>
          <w:i/>
          <w:color w:val="767171" w:themeColor="background2" w:themeShade="80"/>
          <w:sz w:val="26"/>
          <w:szCs w:val="26"/>
          <w:u w:val="single"/>
        </w:rPr>
        <w:t>derecho</w:t>
      </w:r>
      <w:r w:rsidRPr="00B46F17">
        <w:rPr>
          <w:rFonts w:ascii="Calibri" w:hAnsi="Calibri" w:cs="Arial"/>
          <w:i/>
          <w:color w:val="767171" w:themeColor="background2" w:themeShade="80"/>
          <w:sz w:val="26"/>
          <w:szCs w:val="26"/>
        </w:rPr>
        <w:t xml:space="preserve"> de las mismas.”</w:t>
      </w:r>
      <w:r w:rsidRPr="00B46F17">
        <w:rPr>
          <w:rFonts w:ascii="Calibri" w:hAnsi="Calibri" w:cs="Arial"/>
          <w:color w:val="767171" w:themeColor="background2" w:themeShade="80"/>
          <w:sz w:val="26"/>
          <w:szCs w:val="26"/>
        </w:rPr>
        <w:t xml:space="preserve"> (lo subrayado no es de origen). . . . . . . . . . . . . . . . . . . . . . . . . . . . . . . . . . . . . . . . . . . . . . . . . . . . . . . . . . . . . . . </w:t>
      </w:r>
    </w:p>
    <w:p w:rsidR="00267995" w:rsidRPr="00B46F17" w:rsidRDefault="00267995" w:rsidP="00267995">
      <w:pPr>
        <w:pStyle w:val="Textoindependiente"/>
        <w:jc w:val="right"/>
        <w:rPr>
          <w:rFonts w:ascii="Calibri" w:hAnsi="Calibri" w:cs="Arial"/>
          <w:b/>
          <w:color w:val="767171" w:themeColor="background2" w:themeShade="80"/>
          <w:sz w:val="20"/>
          <w:szCs w:val="20"/>
        </w:rPr>
      </w:pPr>
    </w:p>
    <w:p w:rsidR="00267995" w:rsidRPr="00B46F17" w:rsidRDefault="00267995" w:rsidP="00267995">
      <w:pPr>
        <w:pStyle w:val="Textoindependiente"/>
        <w:ind w:firstLine="708"/>
        <w:rPr>
          <w:rFonts w:ascii="Calibri" w:hAnsi="Calibri" w:cs="Arial"/>
          <w:i/>
          <w:color w:val="767171" w:themeColor="background2" w:themeShade="80"/>
          <w:sz w:val="26"/>
          <w:szCs w:val="26"/>
        </w:rPr>
      </w:pPr>
      <w:r w:rsidRPr="00B46F17">
        <w:rPr>
          <w:rFonts w:ascii="Calibri" w:hAnsi="Calibri" w:cs="Arial"/>
          <w:color w:val="767171" w:themeColor="background2" w:themeShade="80"/>
          <w:sz w:val="26"/>
          <w:szCs w:val="26"/>
        </w:rPr>
        <w:t xml:space="preserve">Por su parte, el artículo 261 de la Ley Orgánica Municipal para el Estado de Guanajuato, instituye: </w:t>
      </w:r>
      <w:r w:rsidRPr="00B46F17">
        <w:rPr>
          <w:rFonts w:ascii="Calibri" w:hAnsi="Calibri" w:cs="Arial"/>
          <w:b/>
          <w:i/>
          <w:color w:val="767171" w:themeColor="background2" w:themeShade="80"/>
          <w:sz w:val="26"/>
          <w:szCs w:val="26"/>
        </w:rPr>
        <w:t>“</w:t>
      </w:r>
      <w:r w:rsidRPr="00B46F17">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B46F17">
        <w:rPr>
          <w:rFonts w:ascii="Calibri" w:hAnsi="Calibri" w:cs="Arial"/>
          <w:b/>
          <w:i/>
          <w:color w:val="767171" w:themeColor="background2" w:themeShade="80"/>
          <w:sz w:val="26"/>
          <w:szCs w:val="26"/>
        </w:rPr>
        <w:t>”</w:t>
      </w:r>
      <w:r w:rsidRPr="00B46F17">
        <w:rPr>
          <w:rFonts w:ascii="Calibri" w:hAnsi="Calibri" w:cs="Arial"/>
          <w:color w:val="767171" w:themeColor="background2" w:themeShade="80"/>
          <w:sz w:val="26"/>
          <w:szCs w:val="26"/>
        </w:rPr>
        <w:t xml:space="preserve">. . . . . . . . . . . . . . . . . . . . . . . . . . . . . . . . . . . . . . . . . . . . . . . . . . . . . . . . . . . . . </w:t>
      </w:r>
    </w:p>
    <w:p w:rsidR="00267995" w:rsidRPr="00B46F17" w:rsidRDefault="00267995" w:rsidP="00267995">
      <w:pPr>
        <w:pStyle w:val="Textoindependiente"/>
        <w:rPr>
          <w:rFonts w:ascii="Calibri" w:hAnsi="Calibri" w:cs="Arial"/>
          <w:color w:val="767171" w:themeColor="background2" w:themeShade="80"/>
          <w:sz w:val="20"/>
          <w:szCs w:val="20"/>
        </w:rPr>
      </w:pPr>
    </w:p>
    <w:p w:rsidR="00267995" w:rsidRPr="00B46F17" w:rsidRDefault="00267995" w:rsidP="00267995">
      <w:pPr>
        <w:pStyle w:val="Textoindependiente"/>
        <w:ind w:firstLine="708"/>
        <w:rPr>
          <w:rFonts w:ascii="Calibri" w:hAnsi="Calibri" w:cs="Calibri"/>
          <w:color w:val="767171" w:themeColor="background2" w:themeShade="80"/>
          <w:sz w:val="26"/>
          <w:szCs w:val="26"/>
        </w:rPr>
      </w:pPr>
      <w:r w:rsidRPr="00B46F17">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p>
    <w:p w:rsidR="00267995" w:rsidRPr="00B46F17" w:rsidRDefault="00267995" w:rsidP="00267995">
      <w:pPr>
        <w:pStyle w:val="Textoindependiente"/>
        <w:rPr>
          <w:rFonts w:ascii="Calibri" w:hAnsi="Calibri" w:cs="Arial"/>
          <w:b/>
          <w:i/>
          <w:color w:val="767171" w:themeColor="background2" w:themeShade="80"/>
          <w:sz w:val="20"/>
          <w:szCs w:val="20"/>
        </w:rPr>
      </w:pPr>
    </w:p>
    <w:p w:rsidR="00267995" w:rsidRPr="00B46F17" w:rsidRDefault="00267995" w:rsidP="00267995">
      <w:pPr>
        <w:pStyle w:val="Textoindependiente"/>
        <w:ind w:firstLine="708"/>
        <w:rPr>
          <w:rFonts w:ascii="Calibri" w:hAnsi="Calibri" w:cs="Arial"/>
          <w:bCs/>
          <w:i/>
          <w:color w:val="767171" w:themeColor="background2" w:themeShade="80"/>
          <w:sz w:val="26"/>
          <w:szCs w:val="26"/>
        </w:rPr>
      </w:pPr>
      <w:r w:rsidRPr="00B46F17">
        <w:rPr>
          <w:rFonts w:ascii="Calibri" w:hAnsi="Calibri" w:cs="Arial"/>
          <w:b/>
          <w:i/>
          <w:color w:val="767171" w:themeColor="background2" w:themeShade="80"/>
          <w:sz w:val="26"/>
          <w:szCs w:val="26"/>
        </w:rPr>
        <w:t xml:space="preserve">“Artículo 215. </w:t>
      </w:r>
      <w:r w:rsidRPr="00B46F17">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r w:rsidRPr="00B46F17">
        <w:rPr>
          <w:rFonts w:ascii="Calibri" w:hAnsi="Calibri" w:cs="Arial"/>
          <w:b/>
          <w:i/>
          <w:color w:val="767171" w:themeColor="background2" w:themeShade="80"/>
          <w:sz w:val="26"/>
          <w:szCs w:val="26"/>
        </w:rPr>
        <w:t>”</w:t>
      </w:r>
      <w:r w:rsidRPr="00B46F17">
        <w:rPr>
          <w:rFonts w:ascii="Calibri" w:hAnsi="Calibri" w:cs="Arial"/>
          <w:bCs/>
          <w:i/>
          <w:color w:val="767171" w:themeColor="background2" w:themeShade="80"/>
          <w:sz w:val="26"/>
          <w:szCs w:val="26"/>
        </w:rPr>
        <w:t xml:space="preserve"> . . . . . .  </w:t>
      </w:r>
    </w:p>
    <w:p w:rsidR="00267995" w:rsidRPr="00B46F17" w:rsidRDefault="00267995" w:rsidP="00267995">
      <w:pPr>
        <w:pStyle w:val="Textoindependiente"/>
        <w:rPr>
          <w:rFonts w:ascii="Calibri" w:hAnsi="Calibri" w:cs="Arial"/>
          <w:b/>
          <w:i/>
          <w:color w:val="767171" w:themeColor="background2" w:themeShade="80"/>
          <w:sz w:val="20"/>
          <w:szCs w:val="20"/>
        </w:rPr>
      </w:pPr>
    </w:p>
    <w:p w:rsidR="00267995" w:rsidRPr="00B46F17" w:rsidRDefault="00267995" w:rsidP="00267995">
      <w:pPr>
        <w:pStyle w:val="Normal0"/>
        <w:ind w:firstLine="624"/>
        <w:jc w:val="both"/>
        <w:rPr>
          <w:rFonts w:ascii="Calibri" w:hAnsi="Calibri"/>
          <w:color w:val="767171" w:themeColor="background2" w:themeShade="80"/>
          <w:sz w:val="26"/>
        </w:rPr>
      </w:pPr>
      <w:r w:rsidRPr="00B46F17">
        <w:rPr>
          <w:rFonts w:ascii="Calibri" w:hAnsi="Calibri"/>
          <w:color w:val="767171" w:themeColor="background2" w:themeShade="80"/>
          <w:sz w:val="26"/>
        </w:rPr>
        <w:t>De la interpretación gramatical y funcional de los preceptos legales antes citados, en relación a la calificación e imposición de la multa impugnada</w:t>
      </w:r>
      <w:r w:rsidRPr="00B46F17">
        <w:rPr>
          <w:rFonts w:ascii="Calibri" w:hAnsi="Calibri"/>
          <w:color w:val="767171" w:themeColor="background2" w:themeShade="80"/>
          <w:sz w:val="26"/>
          <w:szCs w:val="27"/>
        </w:rPr>
        <w:t xml:space="preserve">; </w:t>
      </w:r>
      <w:r w:rsidRPr="00B46F17">
        <w:rPr>
          <w:rFonts w:ascii="Calibri" w:hAnsi="Calibri"/>
          <w:color w:val="767171" w:themeColor="background2" w:themeShade="80"/>
          <w:sz w:val="26"/>
        </w:rPr>
        <w:t xml:space="preserve">se desprende que para que la resolución controvertida hubiese sido legalmente valida, en primer lugar, debió llevarse a cabo el procedimiento de calificación con la audiencia del presunto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la Oficial Calificador </w:t>
      </w:r>
      <w:r w:rsidRPr="00B46F17">
        <w:rPr>
          <w:rFonts w:ascii="Calibri" w:hAnsi="Calibri"/>
          <w:b/>
          <w:color w:val="767171" w:themeColor="background2" w:themeShade="80"/>
          <w:sz w:val="26"/>
        </w:rPr>
        <w:t>no exhibió</w:t>
      </w:r>
      <w:r w:rsidRPr="00B46F17">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arresto y que se haya conmutado por multa por la cantidad de $3,100.00 (Tres mil cien pesos 00/100 Moneda Nacional); sin que de la boleta de control (ofrecida por la Oficial Calificador demandada como prueba), se desprenda su legalidad; ya que no se encuentra firmada por ninguna de los intervinientes, esto es, ni por la Oficial, ni por el infractor ni por los supuestos testigos de </w:t>
      </w:r>
    </w:p>
    <w:p w:rsidR="00267995" w:rsidRPr="00B46F17" w:rsidRDefault="00267995" w:rsidP="00267995">
      <w:pPr>
        <w:jc w:val="right"/>
        <w:rPr>
          <w:rFonts w:ascii="Calibri" w:eastAsia="Times New Roman" w:hAnsi="Calibri"/>
          <w:b/>
          <w:color w:val="767171" w:themeColor="background2" w:themeShade="80"/>
          <w:sz w:val="26"/>
          <w:szCs w:val="26"/>
        </w:rPr>
      </w:pPr>
      <w:r w:rsidRPr="00B46F17">
        <w:rPr>
          <w:rFonts w:ascii="Calibri" w:hAnsi="Calibri"/>
          <w:b/>
          <w:color w:val="767171" w:themeColor="background2" w:themeShade="80"/>
          <w:sz w:val="26"/>
          <w:szCs w:val="26"/>
        </w:rPr>
        <w:t>Expediente número 726/2015-JN</w:t>
      </w:r>
    </w:p>
    <w:p w:rsidR="00267995" w:rsidRPr="00B46F17" w:rsidRDefault="00267995" w:rsidP="00267995">
      <w:pPr>
        <w:pStyle w:val="Normal0"/>
        <w:ind w:firstLine="624"/>
        <w:jc w:val="both"/>
        <w:rPr>
          <w:rFonts w:ascii="Calibri" w:hAnsi="Calibri"/>
          <w:color w:val="767171" w:themeColor="background2" w:themeShade="80"/>
          <w:sz w:val="26"/>
        </w:rPr>
      </w:pPr>
    </w:p>
    <w:p w:rsidR="00267995" w:rsidRPr="00B46F17" w:rsidRDefault="00267995" w:rsidP="00267995">
      <w:pPr>
        <w:pStyle w:val="Normal0"/>
        <w:jc w:val="both"/>
        <w:rPr>
          <w:rFonts w:ascii="Calibri" w:hAnsi="Calibri"/>
          <w:b/>
          <w:color w:val="767171" w:themeColor="background2" w:themeShade="80"/>
          <w:sz w:val="26"/>
          <w:szCs w:val="26"/>
        </w:rPr>
      </w:pPr>
      <w:r w:rsidRPr="00B46F17">
        <w:rPr>
          <w:rFonts w:ascii="Calibri" w:hAnsi="Calibri"/>
          <w:color w:val="767171" w:themeColor="background2" w:themeShade="80"/>
          <w:sz w:val="26"/>
        </w:rPr>
        <w:t xml:space="preserve">asistencia; se acredite, de manera fehaciente,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B46F17">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B46F17">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B46F17">
        <w:rPr>
          <w:rFonts w:ascii="Calibri" w:hAnsi="Calibri"/>
          <w:color w:val="767171" w:themeColor="background2" w:themeShade="80"/>
          <w:sz w:val="26"/>
          <w:lang w:val="es-MX"/>
        </w:rPr>
        <w:t xml:space="preserve">recalcando que en este último precepto señalado, en concordancia con los anteriormente transcritos, se dispone: . . . . . . . </w:t>
      </w:r>
    </w:p>
    <w:p w:rsidR="00267995" w:rsidRPr="00B46F17" w:rsidRDefault="00267995" w:rsidP="00267995">
      <w:pPr>
        <w:pStyle w:val="TEXTO"/>
        <w:rPr>
          <w:rFonts w:ascii="Calibri" w:hAnsi="Calibri"/>
          <w:i/>
          <w:iCs/>
          <w:color w:val="767171" w:themeColor="background2" w:themeShade="80"/>
          <w:sz w:val="26"/>
          <w:lang w:val="es-MX"/>
        </w:rPr>
      </w:pPr>
    </w:p>
    <w:p w:rsidR="00267995" w:rsidRPr="00B46F17" w:rsidRDefault="00267995" w:rsidP="00267995">
      <w:pPr>
        <w:pStyle w:val="TEXTO"/>
        <w:ind w:firstLine="624"/>
        <w:rPr>
          <w:rFonts w:ascii="Calibri" w:hAnsi="Calibri" w:cs="Arial"/>
          <w:i/>
          <w:iCs/>
          <w:color w:val="767171" w:themeColor="background2" w:themeShade="80"/>
          <w:sz w:val="26"/>
          <w:szCs w:val="24"/>
          <w:lang w:val="es-MX"/>
        </w:rPr>
      </w:pPr>
      <w:r w:rsidRPr="00B46F17">
        <w:rPr>
          <w:rFonts w:ascii="Calibri" w:hAnsi="Calibri"/>
          <w:i/>
          <w:iCs/>
          <w:color w:val="767171" w:themeColor="background2" w:themeShade="80"/>
          <w:sz w:val="26"/>
          <w:lang w:val="es-MX"/>
        </w:rPr>
        <w:t xml:space="preserve">“Artículo 35.- </w:t>
      </w:r>
      <w:r w:rsidRPr="00B46F17">
        <w:rPr>
          <w:rFonts w:ascii="Calibri" w:hAnsi="Calibri" w:cs="Arial"/>
          <w:i/>
          <w:iCs/>
          <w:color w:val="767171" w:themeColor="background2" w:themeShade="80"/>
          <w:sz w:val="26"/>
          <w:szCs w:val="24"/>
          <w:lang w:val="es-MX"/>
        </w:rPr>
        <w:t xml:space="preserve">La audiencia se desarrollará de la siguiente manera: . . . . . . . . </w:t>
      </w:r>
    </w:p>
    <w:p w:rsidR="00267995" w:rsidRPr="00B46F17" w:rsidRDefault="00267995" w:rsidP="00267995">
      <w:pPr>
        <w:pStyle w:val="Normal0"/>
        <w:jc w:val="both"/>
        <w:rPr>
          <w:rFonts w:ascii="Calibri" w:hAnsi="Calibri"/>
          <w:i/>
          <w:iCs/>
          <w:color w:val="767171" w:themeColor="background2" w:themeShade="80"/>
          <w:sz w:val="20"/>
          <w:szCs w:val="20"/>
          <w:lang w:val="es-MX"/>
        </w:rPr>
      </w:pPr>
    </w:p>
    <w:p w:rsidR="00267995" w:rsidRPr="00B46F17" w:rsidRDefault="00267995" w:rsidP="00267995">
      <w:pPr>
        <w:pStyle w:val="Normal0"/>
        <w:ind w:firstLine="624"/>
        <w:jc w:val="both"/>
        <w:rPr>
          <w:rFonts w:ascii="Calibri" w:hAnsi="Calibri"/>
          <w:i/>
          <w:iCs/>
          <w:color w:val="767171" w:themeColor="background2" w:themeShade="80"/>
          <w:sz w:val="26"/>
          <w:lang w:val="es-MX"/>
        </w:rPr>
      </w:pPr>
      <w:r w:rsidRPr="00B46F17">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267995" w:rsidRPr="00B46F17" w:rsidRDefault="00267995" w:rsidP="00267995">
      <w:pPr>
        <w:pStyle w:val="Normal0"/>
        <w:jc w:val="right"/>
        <w:rPr>
          <w:rFonts w:ascii="Calibri" w:hAnsi="Calibri"/>
          <w:i/>
          <w:iCs/>
          <w:color w:val="767171" w:themeColor="background2" w:themeShade="80"/>
          <w:sz w:val="20"/>
          <w:szCs w:val="20"/>
          <w:lang w:val="es-MX"/>
        </w:rPr>
      </w:pPr>
    </w:p>
    <w:p w:rsidR="00267995" w:rsidRPr="00B46F17" w:rsidRDefault="00267995" w:rsidP="00267995">
      <w:pPr>
        <w:pStyle w:val="TEXTO"/>
        <w:ind w:firstLine="624"/>
        <w:rPr>
          <w:rFonts w:ascii="Calibri" w:hAnsi="Calibri" w:cs="Arial"/>
          <w:i/>
          <w:iCs/>
          <w:color w:val="767171" w:themeColor="background2" w:themeShade="80"/>
          <w:sz w:val="26"/>
          <w:szCs w:val="24"/>
          <w:lang w:val="es-MX"/>
        </w:rPr>
      </w:pPr>
      <w:r w:rsidRPr="00B46F17">
        <w:rPr>
          <w:rFonts w:ascii="Calibri" w:hAnsi="Calibri" w:cs="Arial"/>
          <w:i/>
          <w:iCs/>
          <w:color w:val="767171" w:themeColor="background2" w:themeShade="80"/>
          <w:sz w:val="26"/>
          <w:szCs w:val="24"/>
          <w:lang w:val="es-MX"/>
        </w:rPr>
        <w:lastRenderedPageBreak/>
        <w:t>II.- A continuación se recibirán los elementos de prueba disponibles;. . . . . . .</w:t>
      </w:r>
    </w:p>
    <w:p w:rsidR="00267995" w:rsidRPr="00B46F17" w:rsidRDefault="00267995" w:rsidP="00267995">
      <w:pPr>
        <w:pStyle w:val="TEXTO"/>
        <w:rPr>
          <w:rFonts w:ascii="Calibri" w:hAnsi="Calibri" w:cs="Arial"/>
          <w:i/>
          <w:iCs/>
          <w:color w:val="767171" w:themeColor="background2" w:themeShade="80"/>
          <w:sz w:val="20"/>
          <w:szCs w:val="20"/>
          <w:lang w:val="es-MX"/>
        </w:rPr>
      </w:pPr>
    </w:p>
    <w:p w:rsidR="00267995" w:rsidRPr="00B46F17" w:rsidRDefault="00267995" w:rsidP="00267995">
      <w:pPr>
        <w:pStyle w:val="TEXTO"/>
        <w:ind w:firstLine="624"/>
        <w:rPr>
          <w:rFonts w:ascii="Calibri" w:hAnsi="Calibri" w:cs="Arial"/>
          <w:i/>
          <w:iCs/>
          <w:color w:val="767171" w:themeColor="background2" w:themeShade="80"/>
          <w:sz w:val="26"/>
          <w:szCs w:val="24"/>
          <w:lang w:val="es-MX"/>
        </w:rPr>
      </w:pPr>
      <w:r w:rsidRPr="00B46F17">
        <w:rPr>
          <w:rFonts w:ascii="Calibri" w:hAnsi="Calibri" w:cs="Arial"/>
          <w:i/>
          <w:iCs/>
          <w:color w:val="767171" w:themeColor="background2" w:themeShade="80"/>
          <w:sz w:val="26"/>
          <w:szCs w:val="24"/>
          <w:lang w:val="es-MX"/>
        </w:rPr>
        <w:t>III.- En seguida se escuchará al probable infractor detenido, por si o por conducto de su defensor o de la persona que lo asista, o por ambos si así lo desea; y, . . . . . . . . . . . . . . . . . . . . . . . . . . . . . . . . . . . . . . . . . . . . . . . . . . . . . . . . . . . . .</w:t>
      </w:r>
    </w:p>
    <w:p w:rsidR="00267995" w:rsidRPr="00B46F17" w:rsidRDefault="00267995" w:rsidP="00267995">
      <w:pPr>
        <w:pStyle w:val="Normal0"/>
        <w:jc w:val="both"/>
        <w:rPr>
          <w:rFonts w:ascii="Calibri" w:hAnsi="Calibri"/>
          <w:i/>
          <w:iCs/>
          <w:color w:val="767171" w:themeColor="background2" w:themeShade="80"/>
          <w:sz w:val="20"/>
          <w:szCs w:val="20"/>
          <w:lang w:val="es-MX"/>
        </w:rPr>
      </w:pPr>
    </w:p>
    <w:p w:rsidR="00267995" w:rsidRPr="00B46F17" w:rsidRDefault="00267995" w:rsidP="00267995">
      <w:pPr>
        <w:pStyle w:val="Normal0"/>
        <w:ind w:firstLine="624"/>
        <w:jc w:val="both"/>
        <w:rPr>
          <w:rFonts w:ascii="Calibri" w:hAnsi="Calibri"/>
          <w:i/>
          <w:iCs/>
          <w:color w:val="767171" w:themeColor="background2" w:themeShade="80"/>
          <w:sz w:val="26"/>
          <w:szCs w:val="27"/>
          <w:lang w:val="es-MX"/>
        </w:rPr>
      </w:pPr>
      <w:r w:rsidRPr="00B46F17">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B46F17">
        <w:rPr>
          <w:rFonts w:ascii="Calibri" w:hAnsi="Calibri"/>
          <w:i/>
          <w:iCs/>
          <w:color w:val="767171" w:themeColor="background2" w:themeShade="80"/>
          <w:sz w:val="26"/>
          <w:lang w:val="es-MX"/>
        </w:rPr>
        <w:t>La resolución se notificará verbalmente o por escrito a la persona interesada para los efectos a que haya lugar.</w:t>
      </w:r>
      <w:r w:rsidRPr="00B46F17">
        <w:rPr>
          <w:rFonts w:ascii="Calibri" w:hAnsi="Calibri"/>
          <w:i/>
          <w:iCs/>
          <w:color w:val="767171" w:themeColor="background2" w:themeShade="80"/>
          <w:sz w:val="26"/>
          <w:szCs w:val="27"/>
          <w:lang w:val="es-MX"/>
        </w:rPr>
        <w:t xml:space="preserve">” . . . . . . . . . . . . . . . . . . . . . . . . . . . . . . . . . . . . . . . . . . . . </w:t>
      </w:r>
    </w:p>
    <w:p w:rsidR="00267995" w:rsidRPr="00B46F17" w:rsidRDefault="00267995" w:rsidP="00267995">
      <w:pPr>
        <w:pStyle w:val="Normal0"/>
        <w:jc w:val="both"/>
        <w:rPr>
          <w:color w:val="767171" w:themeColor="background2" w:themeShade="80"/>
          <w:sz w:val="20"/>
          <w:szCs w:val="20"/>
        </w:rPr>
      </w:pPr>
    </w:p>
    <w:p w:rsidR="00267995" w:rsidRPr="00B46F17" w:rsidRDefault="00267995" w:rsidP="00267995">
      <w:pPr>
        <w:ind w:firstLine="624"/>
        <w:jc w:val="both"/>
        <w:rPr>
          <w:rFonts w:ascii="Calibri" w:hAnsi="Calibri"/>
          <w:color w:val="767171" w:themeColor="background2" w:themeShade="80"/>
          <w:sz w:val="26"/>
        </w:rPr>
      </w:pPr>
      <w:r w:rsidRPr="00B46F17">
        <w:rPr>
          <w:rFonts w:ascii="Calibri" w:hAnsi="Calibri"/>
          <w:color w:val="767171" w:themeColor="background2" w:themeShade="80"/>
          <w:sz w:val="26"/>
          <w:lang w:val="es-MX"/>
        </w:rPr>
        <w:t xml:space="preserve">Por lo que como se ha establecido en el caso que nos ocupa; al no fundar ni motivar la Oficial Calificador, </w:t>
      </w:r>
      <w:r w:rsidRPr="00B46F17">
        <w:rPr>
          <w:rFonts w:ascii="Calibri" w:hAnsi="Calibri"/>
          <w:bCs/>
          <w:color w:val="767171" w:themeColor="background2" w:themeShade="80"/>
          <w:sz w:val="26"/>
          <w:szCs w:val="26"/>
        </w:rPr>
        <w:t xml:space="preserve">en la </w:t>
      </w:r>
      <w:r w:rsidRPr="00B46F17">
        <w:rPr>
          <w:rFonts w:ascii="Calibri" w:hAnsi="Calibri" w:cs="Calibri"/>
          <w:color w:val="767171" w:themeColor="background2" w:themeShade="80"/>
          <w:sz w:val="26"/>
          <w:szCs w:val="26"/>
        </w:rPr>
        <w:t xml:space="preserve">Audiencia de calificación </w:t>
      </w:r>
      <w:r w:rsidRPr="00B46F17">
        <w:rPr>
          <w:rFonts w:ascii="Calibri" w:hAnsi="Calibri"/>
          <w:bCs/>
          <w:color w:val="767171" w:themeColor="background2" w:themeShade="80"/>
          <w:sz w:val="26"/>
          <w:szCs w:val="27"/>
        </w:rPr>
        <w:t>llevada a cabo el día 26 veintiséis de julio del año 2015 dos mil quince</w:t>
      </w:r>
      <w:r w:rsidRPr="00B46F17">
        <w:rPr>
          <w:rFonts w:ascii="Calibri" w:hAnsi="Calibri" w:cs="Calibri"/>
          <w:color w:val="767171" w:themeColor="background2" w:themeShade="80"/>
          <w:sz w:val="26"/>
          <w:szCs w:val="26"/>
        </w:rPr>
        <w:t xml:space="preserve">, la resolución por la que se impuso al enjuiciante, una multa </w:t>
      </w:r>
      <w:r w:rsidRPr="00B46F17">
        <w:rPr>
          <w:rFonts w:ascii="Calibri" w:hAnsi="Calibri" w:cs="Arial"/>
          <w:color w:val="767171" w:themeColor="background2" w:themeShade="80"/>
          <w:sz w:val="26"/>
          <w:szCs w:val="27"/>
        </w:rPr>
        <w:t>por la cantidad de $3,100.00 (Tres mil cien pesos 00/100 Moneda Nacional)</w:t>
      </w:r>
      <w:r w:rsidRPr="00B46F17">
        <w:rPr>
          <w:rFonts w:ascii="Calibri" w:hAnsi="Calibri"/>
          <w:color w:val="767171" w:themeColor="background2" w:themeShade="80"/>
          <w:sz w:val="26"/>
          <w:lang w:val="es-MX"/>
        </w:rPr>
        <w:t xml:space="preserve">; ni respetar la garantía de audiencia del actor, así como tampoco </w:t>
      </w:r>
      <w:r w:rsidRPr="00B46F17">
        <w:rPr>
          <w:rFonts w:ascii="Calibri" w:hAnsi="Calibri" w:cs="Arial"/>
          <w:color w:val="767171" w:themeColor="background2" w:themeShade="80"/>
          <w:sz w:val="26"/>
          <w:szCs w:val="26"/>
        </w:rPr>
        <w:t xml:space="preserve">comunicarla por escrito; </w:t>
      </w:r>
      <w:r w:rsidRPr="00B46F17">
        <w:rPr>
          <w:rFonts w:ascii="Calibri" w:hAnsi="Calibri"/>
          <w:color w:val="767171" w:themeColor="background2" w:themeShade="80"/>
          <w:sz w:val="26"/>
        </w:rPr>
        <w:t xml:space="preserve">en consecuencia, la resolución por la que se impuso la multa deben ser declarada </w:t>
      </w:r>
      <w:r w:rsidRPr="00B46F17">
        <w:rPr>
          <w:rFonts w:ascii="Calibri" w:hAnsi="Calibri"/>
          <w:b/>
          <w:color w:val="767171" w:themeColor="background2" w:themeShade="80"/>
          <w:sz w:val="26"/>
        </w:rPr>
        <w:t xml:space="preserve">nula, </w:t>
      </w:r>
      <w:r w:rsidRPr="00B46F17">
        <w:rPr>
          <w:rFonts w:ascii="Calibri" w:hAnsi="Calibri"/>
          <w:color w:val="767171" w:themeColor="background2" w:themeShade="80"/>
          <w:sz w:val="26"/>
        </w:rPr>
        <w:t xml:space="preserve">al </w:t>
      </w:r>
      <w:r w:rsidRPr="00B46F17">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B46F17">
        <w:rPr>
          <w:rFonts w:ascii="Calibri" w:hAnsi="Calibri"/>
          <w:color w:val="767171" w:themeColor="background2" w:themeShade="80"/>
          <w:sz w:val="26"/>
          <w:szCs w:val="26"/>
        </w:rPr>
        <w:t xml:space="preserve">, procede </w:t>
      </w:r>
      <w:r w:rsidRPr="00B46F17">
        <w:rPr>
          <w:rFonts w:ascii="Calibri" w:hAnsi="Calibri"/>
          <w:b/>
          <w:color w:val="767171" w:themeColor="background2" w:themeShade="80"/>
          <w:sz w:val="26"/>
          <w:szCs w:val="26"/>
        </w:rPr>
        <w:t>decretar</w:t>
      </w:r>
      <w:r w:rsidRPr="00B46F17">
        <w:rPr>
          <w:rFonts w:ascii="Calibri" w:hAnsi="Calibri"/>
          <w:color w:val="767171" w:themeColor="background2" w:themeShade="80"/>
          <w:sz w:val="26"/>
          <w:szCs w:val="26"/>
        </w:rPr>
        <w:t xml:space="preserve"> la </w:t>
      </w:r>
      <w:r w:rsidRPr="00B46F17">
        <w:rPr>
          <w:rFonts w:ascii="Calibri" w:hAnsi="Calibri"/>
          <w:b/>
          <w:iCs/>
          <w:color w:val="767171" w:themeColor="background2" w:themeShade="80"/>
          <w:sz w:val="26"/>
          <w:szCs w:val="26"/>
        </w:rPr>
        <w:t xml:space="preserve">nulidad </w:t>
      </w:r>
      <w:r w:rsidRPr="00B46F17">
        <w:rPr>
          <w:rFonts w:ascii="Calibri" w:hAnsi="Calibri"/>
          <w:bCs/>
          <w:color w:val="767171" w:themeColor="background2" w:themeShade="80"/>
          <w:sz w:val="26"/>
          <w:szCs w:val="26"/>
        </w:rPr>
        <w:t xml:space="preserve">de la </w:t>
      </w:r>
      <w:r w:rsidRPr="00B46F17">
        <w:rPr>
          <w:rFonts w:ascii="Calibri" w:hAnsi="Calibri" w:cs="Calibri"/>
          <w:b/>
          <w:color w:val="767171" w:themeColor="background2" w:themeShade="80"/>
          <w:sz w:val="26"/>
          <w:szCs w:val="26"/>
        </w:rPr>
        <w:t>Audiencia de calificación</w:t>
      </w:r>
      <w:r w:rsidRPr="00B46F17">
        <w:rPr>
          <w:rFonts w:ascii="Calibri" w:hAnsi="Calibri" w:cs="Calibri"/>
          <w:color w:val="767171" w:themeColor="background2" w:themeShade="80"/>
          <w:sz w:val="26"/>
          <w:szCs w:val="26"/>
        </w:rPr>
        <w:t xml:space="preserve"> </w:t>
      </w:r>
      <w:r w:rsidRPr="00B46F17">
        <w:rPr>
          <w:rFonts w:ascii="Calibri" w:hAnsi="Calibri"/>
          <w:bCs/>
          <w:color w:val="767171" w:themeColor="background2" w:themeShade="80"/>
          <w:sz w:val="26"/>
          <w:szCs w:val="27"/>
        </w:rPr>
        <w:t xml:space="preserve">llevada a cabo el día </w:t>
      </w:r>
      <w:r w:rsidRPr="00B46F17">
        <w:rPr>
          <w:rFonts w:ascii="Calibri" w:hAnsi="Calibri"/>
          <w:b/>
          <w:bCs/>
          <w:color w:val="767171" w:themeColor="background2" w:themeShade="80"/>
          <w:sz w:val="26"/>
          <w:szCs w:val="27"/>
        </w:rPr>
        <w:t>26</w:t>
      </w:r>
      <w:r w:rsidRPr="00B46F17">
        <w:rPr>
          <w:rFonts w:ascii="Calibri" w:hAnsi="Calibri"/>
          <w:bCs/>
          <w:color w:val="767171" w:themeColor="background2" w:themeShade="80"/>
          <w:sz w:val="26"/>
          <w:szCs w:val="27"/>
        </w:rPr>
        <w:t xml:space="preserve"> veintiséis de julio del año </w:t>
      </w:r>
      <w:r w:rsidRPr="00B46F17">
        <w:rPr>
          <w:rFonts w:ascii="Calibri" w:hAnsi="Calibri"/>
          <w:b/>
          <w:bCs/>
          <w:color w:val="767171" w:themeColor="background2" w:themeShade="80"/>
          <w:sz w:val="26"/>
          <w:szCs w:val="27"/>
        </w:rPr>
        <w:t>2014</w:t>
      </w:r>
      <w:r w:rsidRPr="00B46F17">
        <w:rPr>
          <w:rFonts w:ascii="Calibri" w:hAnsi="Calibri"/>
          <w:bCs/>
          <w:color w:val="767171" w:themeColor="background2" w:themeShade="80"/>
          <w:sz w:val="26"/>
          <w:szCs w:val="27"/>
        </w:rPr>
        <w:t xml:space="preserve"> dos mil catorce</w:t>
      </w:r>
      <w:r w:rsidRPr="00B46F17">
        <w:rPr>
          <w:rFonts w:ascii="Calibri" w:hAnsi="Calibri" w:cs="Calibri"/>
          <w:color w:val="767171" w:themeColor="background2" w:themeShade="80"/>
          <w:sz w:val="26"/>
          <w:szCs w:val="26"/>
        </w:rPr>
        <w:t xml:space="preserve">, y de la </w:t>
      </w:r>
      <w:r w:rsidRPr="00B46F17">
        <w:rPr>
          <w:rFonts w:ascii="Calibri" w:hAnsi="Calibri" w:cs="Calibri"/>
          <w:b/>
          <w:color w:val="767171" w:themeColor="background2" w:themeShade="80"/>
          <w:sz w:val="26"/>
          <w:szCs w:val="26"/>
        </w:rPr>
        <w:t>resolución</w:t>
      </w:r>
      <w:r w:rsidRPr="00B46F17">
        <w:rPr>
          <w:rFonts w:ascii="Calibri" w:hAnsi="Calibri" w:cs="Calibri"/>
          <w:color w:val="767171" w:themeColor="background2" w:themeShade="80"/>
          <w:sz w:val="26"/>
          <w:szCs w:val="26"/>
        </w:rPr>
        <w:t xml:space="preserve"> por la que se </w:t>
      </w:r>
      <w:r w:rsidRPr="00B46F17">
        <w:rPr>
          <w:rFonts w:ascii="Calibri" w:hAnsi="Calibri" w:cs="Calibri"/>
          <w:b/>
          <w:color w:val="767171" w:themeColor="background2" w:themeShade="80"/>
          <w:sz w:val="26"/>
          <w:szCs w:val="26"/>
        </w:rPr>
        <w:t>impuso</w:t>
      </w:r>
      <w:r w:rsidRPr="00B46F17">
        <w:rPr>
          <w:rFonts w:ascii="Calibri" w:hAnsi="Calibri" w:cs="Calibri"/>
          <w:color w:val="767171" w:themeColor="background2" w:themeShade="80"/>
          <w:sz w:val="26"/>
          <w:szCs w:val="26"/>
        </w:rPr>
        <w:t xml:space="preserve"> al justiciable, una sanción consistente en </w:t>
      </w:r>
      <w:r w:rsidRPr="00B46F17">
        <w:rPr>
          <w:rFonts w:ascii="Calibri" w:hAnsi="Calibri" w:cs="Calibri"/>
          <w:b/>
          <w:color w:val="767171" w:themeColor="background2" w:themeShade="80"/>
          <w:sz w:val="26"/>
          <w:szCs w:val="26"/>
        </w:rPr>
        <w:t>multa</w:t>
      </w:r>
      <w:r w:rsidRPr="00B46F17">
        <w:rPr>
          <w:rFonts w:ascii="Calibri" w:hAnsi="Calibri"/>
          <w:b/>
          <w:iCs/>
          <w:color w:val="767171" w:themeColor="background2" w:themeShade="80"/>
          <w:sz w:val="26"/>
          <w:szCs w:val="26"/>
        </w:rPr>
        <w:t xml:space="preserve"> </w:t>
      </w:r>
      <w:r w:rsidRPr="00B46F17">
        <w:rPr>
          <w:rFonts w:ascii="Calibri" w:hAnsi="Calibri"/>
          <w:color w:val="767171" w:themeColor="background2" w:themeShade="80"/>
          <w:sz w:val="26"/>
        </w:rPr>
        <w:t xml:space="preserve">. . . . . . . . . . . . . . . . . . . . . . </w:t>
      </w:r>
    </w:p>
    <w:p w:rsidR="00267995" w:rsidRPr="00B46F17" w:rsidRDefault="00267995" w:rsidP="00267995">
      <w:pPr>
        <w:pStyle w:val="Textoindependiente"/>
        <w:rPr>
          <w:rFonts w:ascii="Calibri" w:hAnsi="Calibri"/>
          <w:b/>
          <w:i/>
          <w:color w:val="767171" w:themeColor="background2" w:themeShade="80"/>
          <w:sz w:val="20"/>
          <w:szCs w:val="20"/>
        </w:rPr>
      </w:pPr>
    </w:p>
    <w:p w:rsidR="00267995" w:rsidRPr="00B46F17" w:rsidRDefault="00267995" w:rsidP="00267995">
      <w:pPr>
        <w:ind w:firstLine="624"/>
        <w:jc w:val="both"/>
        <w:rPr>
          <w:rFonts w:ascii="Calibri" w:hAnsi="Calibri"/>
          <w:color w:val="767171" w:themeColor="background2" w:themeShade="80"/>
          <w:sz w:val="26"/>
        </w:rPr>
      </w:pPr>
      <w:r w:rsidRPr="00B46F17">
        <w:rPr>
          <w:rFonts w:ascii="Calibri" w:hAnsi="Calibri"/>
          <w:color w:val="767171" w:themeColor="background2" w:themeShade="80"/>
          <w:sz w:val="26"/>
        </w:rPr>
        <w:t xml:space="preserve">Por último, respecto de la objeción planteada por la parte actora, respecto de la boleta de control número </w:t>
      </w:r>
      <w:r w:rsidRPr="00B46F17">
        <w:rPr>
          <w:rFonts w:ascii="Calibri" w:hAnsi="Calibri"/>
          <w:color w:val="767171" w:themeColor="background2" w:themeShade="80"/>
          <w:sz w:val="26"/>
          <w:szCs w:val="27"/>
        </w:rPr>
        <w:t xml:space="preserve">738081 (siete-tres-ocho-cero-ocho-uno), del día de los hechos; sí surte efectos la misma, ya que de la misma, no se aprecia que se haya llevado a cabo el procedimiento de calificación de la manera prevista por la legislación y reglamentación aplicables; lo que condujo a la nulidad total de la resolución impugnada. </w:t>
      </w:r>
      <w:r w:rsidRPr="00B46F17">
        <w:rPr>
          <w:rFonts w:ascii="Calibri" w:hAnsi="Calibri"/>
          <w:color w:val="767171" w:themeColor="background2" w:themeShade="80"/>
          <w:sz w:val="26"/>
          <w:szCs w:val="22"/>
        </w:rPr>
        <w:t xml:space="preserve">. . . . . . . . . . . . . . . . . . . . . . . . . . . . . . . . . . . . . . . . . . . . . . . . . . </w:t>
      </w:r>
    </w:p>
    <w:p w:rsidR="00267995" w:rsidRPr="00B46F17" w:rsidRDefault="00267995" w:rsidP="00267995">
      <w:pPr>
        <w:ind w:firstLine="624"/>
        <w:jc w:val="both"/>
        <w:rPr>
          <w:rFonts w:ascii="Calibri" w:hAnsi="Calibri"/>
          <w:b/>
          <w:i/>
          <w:color w:val="767171" w:themeColor="background2" w:themeShade="80"/>
          <w:sz w:val="26"/>
        </w:rPr>
      </w:pPr>
    </w:p>
    <w:p w:rsidR="00267995" w:rsidRPr="00B46F17" w:rsidRDefault="00267995" w:rsidP="00267995">
      <w:pPr>
        <w:ind w:firstLine="624"/>
        <w:jc w:val="both"/>
        <w:rPr>
          <w:rFonts w:ascii="Calibri" w:hAnsi="Calibri" w:cs="Arial"/>
          <w:color w:val="767171" w:themeColor="background2" w:themeShade="80"/>
          <w:sz w:val="26"/>
          <w:szCs w:val="26"/>
        </w:rPr>
      </w:pPr>
      <w:r w:rsidRPr="00B46F17">
        <w:rPr>
          <w:rFonts w:ascii="Calibri" w:hAnsi="Calibri"/>
          <w:b/>
          <w:i/>
          <w:color w:val="767171" w:themeColor="background2" w:themeShade="80"/>
          <w:sz w:val="26"/>
        </w:rPr>
        <w:t xml:space="preserve">SEPTIMO.- </w:t>
      </w:r>
      <w:r w:rsidRPr="00B46F17">
        <w:rPr>
          <w:rFonts w:ascii="Calibri" w:hAnsi="Calibri" w:cs="Arial"/>
          <w:color w:val="767171" w:themeColor="background2" w:themeShade="80"/>
          <w:sz w:val="26"/>
          <w:szCs w:val="26"/>
        </w:rPr>
        <w:t>En virtud de que el aspecto estudiado del primer concepto de impugnación, resultó fundado y es suficiente para decretar la nulidad total del acto impugnado; resulta innecesario el estudio del restante, ya que ello no cambiaría, ni afectaría el sentido de esta resolución. . . . . . . . . . . . . . . . . . . . . . . . . . . . . . . . . . .</w:t>
      </w:r>
    </w:p>
    <w:p w:rsidR="00267995" w:rsidRPr="00B46F17" w:rsidRDefault="00267995" w:rsidP="00267995">
      <w:pPr>
        <w:pStyle w:val="Textoindependiente"/>
        <w:rPr>
          <w:rFonts w:ascii="Calibri" w:hAnsi="Calibri"/>
          <w:b/>
          <w:bCs/>
          <w:i/>
          <w:iCs/>
          <w:color w:val="767171" w:themeColor="background2" w:themeShade="80"/>
          <w:sz w:val="20"/>
          <w:szCs w:val="20"/>
        </w:rPr>
      </w:pPr>
    </w:p>
    <w:p w:rsidR="00267995" w:rsidRPr="00B46F17" w:rsidRDefault="00267995" w:rsidP="00267995">
      <w:pPr>
        <w:pStyle w:val="Textoindependiente"/>
        <w:ind w:firstLine="708"/>
        <w:rPr>
          <w:rFonts w:ascii="Calibri" w:hAnsi="Calibri" w:cs="Arial"/>
          <w:color w:val="767171" w:themeColor="background2" w:themeShade="80"/>
          <w:sz w:val="26"/>
          <w:szCs w:val="27"/>
        </w:rPr>
      </w:pPr>
      <w:r w:rsidRPr="00B46F17">
        <w:rPr>
          <w:rFonts w:ascii="Calibri" w:hAnsi="Calibri" w:cs="Arial"/>
          <w:color w:val="767171" w:themeColor="background2" w:themeShade="80"/>
          <w:sz w:val="26"/>
          <w:szCs w:val="27"/>
        </w:rPr>
        <w:t xml:space="preserve">Sirve de apoyo a lo anterior la tesis de jurisprudencia que a la letra señala: </w:t>
      </w:r>
    </w:p>
    <w:p w:rsidR="00267995" w:rsidRPr="00B46F17" w:rsidRDefault="00267995" w:rsidP="00267995">
      <w:pPr>
        <w:pStyle w:val="Textoindependiente"/>
        <w:ind w:firstLine="708"/>
        <w:rPr>
          <w:rFonts w:ascii="Calibri" w:hAnsi="Calibri" w:cs="Arial"/>
          <w:color w:val="767171" w:themeColor="background2" w:themeShade="80"/>
          <w:sz w:val="20"/>
          <w:szCs w:val="27"/>
        </w:rPr>
      </w:pPr>
    </w:p>
    <w:p w:rsidR="00267995" w:rsidRPr="00B46F17" w:rsidRDefault="00267995" w:rsidP="00267995">
      <w:pPr>
        <w:ind w:firstLine="708"/>
        <w:jc w:val="both"/>
        <w:rPr>
          <w:rFonts w:ascii="Calibri" w:hAnsi="Calibri"/>
          <w:bCs/>
          <w:color w:val="767171" w:themeColor="background2" w:themeShade="80"/>
          <w:sz w:val="26"/>
          <w:szCs w:val="27"/>
        </w:rPr>
      </w:pPr>
      <w:r w:rsidRPr="00B46F17">
        <w:rPr>
          <w:rFonts w:ascii="Calibri" w:hAnsi="Calibri"/>
          <w:b/>
          <w:bCs/>
          <w:i/>
          <w:iCs/>
          <w:color w:val="767171" w:themeColor="background2" w:themeShade="80"/>
          <w:sz w:val="26"/>
          <w:szCs w:val="27"/>
        </w:rPr>
        <w:t xml:space="preserve">“CONCEPTOS DE VIOLACION. CUANDO SU ESTUDIO ES INNECESARIO. </w:t>
      </w:r>
      <w:r w:rsidRPr="00B46F1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46F17">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46F17">
        <w:rPr>
          <w:rFonts w:ascii="Calibri" w:hAnsi="Calibri"/>
          <w:color w:val="767171" w:themeColor="background2" w:themeShade="80"/>
        </w:rPr>
        <w:t xml:space="preserve">. . . . . </w:t>
      </w:r>
    </w:p>
    <w:p w:rsidR="00267995" w:rsidRPr="00B46F17" w:rsidRDefault="00267995" w:rsidP="00267995">
      <w:pPr>
        <w:pStyle w:val="Textoindependiente"/>
        <w:rPr>
          <w:rFonts w:ascii="Calibri" w:hAnsi="Calibri"/>
          <w:b/>
          <w:i/>
          <w:color w:val="767171" w:themeColor="background2" w:themeShade="80"/>
          <w:sz w:val="26"/>
        </w:rPr>
      </w:pPr>
    </w:p>
    <w:p w:rsidR="00267995" w:rsidRPr="00B46F17" w:rsidRDefault="00267995" w:rsidP="00267995">
      <w:pPr>
        <w:pStyle w:val="Textoindependiente"/>
        <w:ind w:firstLine="708"/>
        <w:rPr>
          <w:rFonts w:ascii="Calibri" w:hAnsi="Calibri" w:cs="Arial"/>
          <w:color w:val="767171" w:themeColor="background2" w:themeShade="80"/>
          <w:sz w:val="26"/>
          <w:szCs w:val="27"/>
        </w:rPr>
      </w:pPr>
      <w:r w:rsidRPr="00B46F17">
        <w:rPr>
          <w:rFonts w:ascii="Calibri" w:hAnsi="Calibri"/>
          <w:b/>
          <w:i/>
          <w:color w:val="767171" w:themeColor="background2" w:themeShade="80"/>
          <w:sz w:val="26"/>
        </w:rPr>
        <w:t>OCTAVO.-</w:t>
      </w:r>
      <w:r w:rsidRPr="00B46F17">
        <w:rPr>
          <w:rFonts w:ascii="Calibri" w:hAnsi="Calibri"/>
          <w:color w:val="767171" w:themeColor="background2" w:themeShade="80"/>
          <w:sz w:val="26"/>
        </w:rPr>
        <w:t xml:space="preserve"> De lo pretendido por el actor, se encuentra también lo concerniente a </w:t>
      </w:r>
      <w:r w:rsidRPr="00B46F17">
        <w:rPr>
          <w:rFonts w:ascii="Calibri" w:hAnsi="Calibri"/>
          <w:color w:val="767171" w:themeColor="background2" w:themeShade="80"/>
          <w:sz w:val="26"/>
          <w:szCs w:val="22"/>
        </w:rPr>
        <w:t>la devolución de la cantidad pagada por concepto de multa. . . . . .</w:t>
      </w:r>
    </w:p>
    <w:p w:rsidR="00267995" w:rsidRPr="00B46F17" w:rsidRDefault="00267995" w:rsidP="00267995">
      <w:pPr>
        <w:pStyle w:val="Textoindependiente"/>
        <w:rPr>
          <w:rFonts w:ascii="Calibri" w:hAnsi="Calibri"/>
          <w:bCs/>
          <w:color w:val="767171" w:themeColor="background2" w:themeShade="80"/>
          <w:sz w:val="20"/>
          <w:szCs w:val="20"/>
        </w:rPr>
      </w:pPr>
    </w:p>
    <w:p w:rsidR="00267995" w:rsidRPr="00B46F17" w:rsidRDefault="00267995" w:rsidP="00267995">
      <w:pPr>
        <w:pStyle w:val="Textoindependiente"/>
        <w:ind w:firstLine="708"/>
        <w:rPr>
          <w:rFonts w:ascii="Calibri" w:hAnsi="Calibri"/>
          <w:color w:val="767171" w:themeColor="background2" w:themeShade="80"/>
          <w:sz w:val="26"/>
          <w:szCs w:val="27"/>
        </w:rPr>
      </w:pPr>
      <w:r w:rsidRPr="00B46F17">
        <w:rPr>
          <w:rFonts w:ascii="Calibri" w:hAnsi="Calibri"/>
          <w:bCs/>
          <w:color w:val="767171" w:themeColor="background2" w:themeShade="80"/>
          <w:sz w:val="26"/>
        </w:rPr>
        <w:lastRenderedPageBreak/>
        <w:t xml:space="preserve">Al respecto, a </w:t>
      </w:r>
      <w:r w:rsidRPr="00B46F17">
        <w:rPr>
          <w:rFonts w:ascii="Calibri" w:hAnsi="Calibri" w:cs="Arial"/>
          <w:color w:val="767171" w:themeColor="background2" w:themeShade="80"/>
          <w:sz w:val="26"/>
        </w:rPr>
        <w:t xml:space="preserve">juicio de este Juzgador, es </w:t>
      </w:r>
      <w:r w:rsidRPr="00B46F17">
        <w:rPr>
          <w:rFonts w:ascii="Calibri" w:hAnsi="Calibri" w:cs="Arial"/>
          <w:b/>
          <w:bCs/>
          <w:color w:val="767171" w:themeColor="background2" w:themeShade="80"/>
          <w:sz w:val="26"/>
        </w:rPr>
        <w:t xml:space="preserve">procedente </w:t>
      </w:r>
      <w:r w:rsidRPr="00B46F17">
        <w:rPr>
          <w:rFonts w:ascii="Calibri" w:hAnsi="Calibri" w:cs="Arial"/>
          <w:b/>
          <w:color w:val="767171" w:themeColor="background2" w:themeShade="80"/>
          <w:sz w:val="26"/>
        </w:rPr>
        <w:t xml:space="preserve">condenar </w:t>
      </w:r>
      <w:r w:rsidRPr="00B46F17">
        <w:rPr>
          <w:rFonts w:ascii="Calibri" w:hAnsi="Calibri" w:cs="Arial"/>
          <w:color w:val="767171" w:themeColor="background2" w:themeShade="80"/>
          <w:sz w:val="26"/>
        </w:rPr>
        <w:t>a la Oficial Calificador demandada –</w:t>
      </w:r>
      <w:r w:rsidRPr="00B46F17">
        <w:rPr>
          <w:rFonts w:ascii="Calibri" w:hAnsi="Calibri"/>
          <w:color w:val="767171" w:themeColor="background2" w:themeShade="80"/>
          <w:sz w:val="26"/>
          <w:szCs w:val="26"/>
        </w:rPr>
        <w:t xml:space="preserve">Licenciada </w:t>
      </w:r>
      <w:r w:rsidR="00622EEF">
        <w:rPr>
          <w:rFonts w:ascii="Calibri" w:hAnsi="Calibri"/>
          <w:color w:val="767171" w:themeColor="background2" w:themeShade="80"/>
          <w:sz w:val="26"/>
          <w:szCs w:val="26"/>
        </w:rPr>
        <w:t>*****</w:t>
      </w:r>
      <w:r w:rsidRPr="00B46F17">
        <w:rPr>
          <w:rFonts w:ascii="Calibri" w:hAnsi="Calibri"/>
          <w:color w:val="767171" w:themeColor="background2" w:themeShade="80"/>
          <w:sz w:val="26"/>
          <w:szCs w:val="26"/>
        </w:rPr>
        <w:t>-</w:t>
      </w:r>
      <w:r w:rsidRPr="00B46F17">
        <w:rPr>
          <w:rFonts w:ascii="Calibri" w:hAnsi="Calibri" w:cs="Arial"/>
          <w:color w:val="767171" w:themeColor="background2" w:themeShade="80"/>
          <w:sz w:val="26"/>
        </w:rPr>
        <w:t xml:space="preserve">, a que devuelva al impetrante, el monto erogado por concepto de la multa impuesta, esto es, la cantidad de $3,100.00 (Tres mil cien pesos 00/100 Moneda Nacional); según se desprende del recibo de pago </w:t>
      </w:r>
      <w:r w:rsidRPr="00B46F17">
        <w:rPr>
          <w:rFonts w:ascii="Calibri" w:hAnsi="Calibri"/>
          <w:color w:val="767171" w:themeColor="background2" w:themeShade="80"/>
          <w:sz w:val="26"/>
          <w:szCs w:val="27"/>
        </w:rPr>
        <w:t>con número</w:t>
      </w:r>
      <w:r>
        <w:rPr>
          <w:rFonts w:ascii="Calibri" w:hAnsi="Calibri"/>
          <w:color w:val="767171" w:themeColor="background2" w:themeShade="80"/>
          <w:sz w:val="26"/>
          <w:szCs w:val="27"/>
        </w:rPr>
        <w:t xml:space="preserve"> </w:t>
      </w:r>
      <w:r w:rsidRPr="00B46F17">
        <w:rPr>
          <w:rFonts w:ascii="Calibri" w:hAnsi="Calibri"/>
          <w:bCs/>
          <w:color w:val="767171" w:themeColor="background2" w:themeShade="80"/>
          <w:sz w:val="26"/>
          <w:szCs w:val="27"/>
        </w:rPr>
        <w:t>AA 4919970 (AA cuatro-nueve-uno-nueve-nueve-siete-cero)</w:t>
      </w:r>
      <w:r w:rsidRPr="00B46F17">
        <w:rPr>
          <w:rFonts w:ascii="Calibri" w:hAnsi="Calibri"/>
          <w:color w:val="767171" w:themeColor="background2" w:themeShade="80"/>
          <w:sz w:val="26"/>
          <w:szCs w:val="27"/>
        </w:rPr>
        <w:t>; y</w:t>
      </w:r>
      <w:r w:rsidRPr="00B46F17">
        <w:rPr>
          <w:rFonts w:ascii="Calibri" w:hAnsi="Calibri" w:cs="Arial"/>
          <w:color w:val="767171" w:themeColor="background2" w:themeShade="80"/>
          <w:sz w:val="26"/>
        </w:rPr>
        <w:t xml:space="preserve">a que al decretarse la nulidad del acto administrativo impugnado, debe devolverse la cantidad que se pagó por concepto de multa, </w:t>
      </w:r>
      <w:r w:rsidRPr="00B46F17">
        <w:rPr>
          <w:rFonts w:ascii="Calibri" w:hAnsi="Calibri" w:cs="Calibri"/>
          <w:bCs/>
          <w:color w:val="767171" w:themeColor="background2" w:themeShade="80"/>
          <w:sz w:val="26"/>
          <w:szCs w:val="26"/>
        </w:rPr>
        <w:t xml:space="preserve">por lo que la autoridad enjuiciada deberá realizar las gestiones necesarias ante la Tesorería Municipal para tal fin; ello conforme al Criterio que sostiene el Pleno del Tribunal de Justicia Administrativa, visible en la página 280 doscientos ochenta, de la publicación que contiene los </w:t>
      </w:r>
      <w:r w:rsidRPr="00B46F17">
        <w:rPr>
          <w:rFonts w:ascii="Calibri" w:hAnsi="Calibri" w:cs="Calibri"/>
          <w:bCs/>
          <w:i/>
          <w:iCs/>
          <w:color w:val="767171" w:themeColor="background2" w:themeShade="80"/>
          <w:sz w:val="26"/>
          <w:szCs w:val="26"/>
        </w:rPr>
        <w:t>“Criterios 2000-2008</w:t>
      </w:r>
      <w:r w:rsidRPr="00B46F17">
        <w:rPr>
          <w:rFonts w:ascii="Calibri" w:hAnsi="Calibri" w:cs="Calibri"/>
          <w:bCs/>
          <w:color w:val="767171" w:themeColor="background2" w:themeShade="80"/>
          <w:sz w:val="26"/>
          <w:szCs w:val="26"/>
        </w:rPr>
        <w:t xml:space="preserve">” de dicho Tribunal, el cual es el siguiente: . . . . . </w:t>
      </w:r>
      <w:r w:rsidRPr="00B46F17">
        <w:rPr>
          <w:rFonts w:ascii="Calibri" w:hAnsi="Calibri"/>
          <w:color w:val="767171" w:themeColor="background2" w:themeShade="80"/>
          <w:sz w:val="26"/>
          <w:szCs w:val="22"/>
        </w:rPr>
        <w:t xml:space="preserve">. . . . . . . . . . . . . . . . . . . . . . . . .. . . . . . . . . . . . . . . . . . . . . . . . . . . . . </w:t>
      </w:r>
    </w:p>
    <w:p w:rsidR="00267995" w:rsidRPr="00B46F17" w:rsidRDefault="00267995" w:rsidP="00267995">
      <w:pPr>
        <w:pStyle w:val="Textoindependiente"/>
        <w:rPr>
          <w:rFonts w:ascii="Calibri" w:hAnsi="Calibri" w:cs="Calibri"/>
          <w:b/>
          <w:color w:val="767171" w:themeColor="background2" w:themeShade="80"/>
          <w:sz w:val="20"/>
          <w:szCs w:val="20"/>
        </w:rPr>
      </w:pPr>
    </w:p>
    <w:p w:rsidR="00267995" w:rsidRDefault="00267995" w:rsidP="00267995">
      <w:pPr>
        <w:ind w:firstLine="708"/>
        <w:jc w:val="both"/>
        <w:rPr>
          <w:rFonts w:ascii="Calibri" w:hAnsi="Calibri" w:cs="Arial"/>
          <w:i/>
          <w:iCs/>
          <w:color w:val="767171" w:themeColor="background2" w:themeShade="80"/>
          <w:sz w:val="26"/>
          <w:szCs w:val="22"/>
        </w:rPr>
      </w:pPr>
      <w:r w:rsidRPr="00B46F17">
        <w:rPr>
          <w:rFonts w:ascii="Calibri" w:hAnsi="Calibri" w:cs="Arial"/>
          <w:b/>
          <w:i/>
          <w:caps/>
          <w:color w:val="767171" w:themeColor="background2" w:themeShade="80"/>
          <w:sz w:val="26"/>
          <w:szCs w:val="22"/>
        </w:rPr>
        <w:t>“devolución del pago de lo indebido</w:t>
      </w:r>
      <w:r w:rsidRPr="00B46F17">
        <w:rPr>
          <w:rFonts w:ascii="Calibri" w:hAnsi="Calibri" w:cs="Arial"/>
          <w:b/>
          <w:i/>
          <w:color w:val="767171" w:themeColor="background2" w:themeShade="80"/>
          <w:sz w:val="26"/>
          <w:szCs w:val="22"/>
        </w:rPr>
        <w:t xml:space="preserve">. CORRESPONDE A LA AUTORIDAD DE LA QUE EMANÓ EL ACTO ANULADO  </w:t>
      </w:r>
      <w:r w:rsidRPr="00B46F17">
        <w:rPr>
          <w:rFonts w:ascii="Calibri" w:hAnsi="Calibri" w:cs="Arial"/>
          <w:b/>
          <w:i/>
          <w:caps/>
          <w:color w:val="767171" w:themeColor="background2" w:themeShade="80"/>
          <w:sz w:val="26"/>
          <w:szCs w:val="22"/>
        </w:rPr>
        <w:t>realizar las gestiones para</w:t>
      </w:r>
      <w:r w:rsidRPr="00B46F17">
        <w:rPr>
          <w:rFonts w:ascii="Calibri" w:hAnsi="Calibri" w:cs="Arial"/>
          <w:b/>
          <w:i/>
          <w:color w:val="767171" w:themeColor="background2" w:themeShade="80"/>
          <w:sz w:val="26"/>
          <w:szCs w:val="22"/>
        </w:rPr>
        <w:t>.-</w:t>
      </w:r>
      <w:r w:rsidRPr="00B46F17">
        <w:rPr>
          <w:rFonts w:ascii="Calibri" w:hAnsi="Calibri" w:cs="Arial"/>
          <w:i/>
          <w:iCs/>
          <w:color w:val="767171" w:themeColor="background2" w:themeShade="80"/>
          <w:sz w:val="26"/>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w:t>
      </w:r>
    </w:p>
    <w:p w:rsidR="00267995" w:rsidRPr="00C86C3F" w:rsidRDefault="00267995" w:rsidP="00267995">
      <w:pPr>
        <w:ind w:firstLine="708"/>
        <w:jc w:val="right"/>
        <w:rPr>
          <w:rFonts w:ascii="Calibri" w:hAnsi="Calibri" w:cs="Arial"/>
          <w:b/>
          <w:iCs/>
          <w:color w:val="767171" w:themeColor="background2" w:themeShade="80"/>
          <w:sz w:val="26"/>
          <w:szCs w:val="22"/>
        </w:rPr>
      </w:pPr>
      <w:r w:rsidRPr="00C86C3F">
        <w:rPr>
          <w:rFonts w:ascii="Calibri" w:hAnsi="Calibri" w:cs="Arial"/>
          <w:b/>
          <w:iCs/>
          <w:color w:val="767171" w:themeColor="background2" w:themeShade="80"/>
          <w:sz w:val="26"/>
          <w:szCs w:val="22"/>
        </w:rPr>
        <w:t>Expediente número 726/2015-JN</w:t>
      </w:r>
    </w:p>
    <w:p w:rsidR="00267995" w:rsidRDefault="00267995" w:rsidP="00267995">
      <w:pPr>
        <w:jc w:val="both"/>
        <w:rPr>
          <w:rFonts w:ascii="Calibri" w:hAnsi="Calibri" w:cs="Arial"/>
          <w:i/>
          <w:iCs/>
          <w:color w:val="767171" w:themeColor="background2" w:themeShade="80"/>
          <w:sz w:val="26"/>
          <w:szCs w:val="22"/>
        </w:rPr>
      </w:pPr>
    </w:p>
    <w:p w:rsidR="00267995" w:rsidRPr="00B46F17" w:rsidRDefault="00267995" w:rsidP="00267995">
      <w:pPr>
        <w:jc w:val="both"/>
        <w:rPr>
          <w:rFonts w:ascii="Calibri" w:hAnsi="Calibri" w:cs="Arial"/>
          <w:color w:val="767171" w:themeColor="background2" w:themeShade="80"/>
          <w:sz w:val="20"/>
          <w:szCs w:val="20"/>
        </w:rPr>
      </w:pPr>
      <w:r w:rsidRPr="00B46F17">
        <w:rPr>
          <w:rFonts w:ascii="Calibri" w:hAnsi="Calibri" w:cs="Arial"/>
          <w:i/>
          <w:iCs/>
          <w:color w:val="767171" w:themeColor="background2" w:themeShade="80"/>
          <w:sz w:val="26"/>
          <w:szCs w:val="22"/>
        </w:rPr>
        <w:t xml:space="preserve">lo que corresponde a esa Dirección General de Tránsito y Transporte, realizar las gestiones necesarias para que quede sin efectos el pago realizado a la autoridad recaudadora y se devuelva al actor la cantidad cuyo acto de origen fue declarado ilegal”. </w:t>
      </w:r>
      <w:r w:rsidRPr="00B46F1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2008). </w:t>
      </w:r>
      <w:r w:rsidRPr="00B46F17">
        <w:rPr>
          <w:rFonts w:ascii="Calibri" w:hAnsi="Calibri" w:cs="Arial"/>
          <w:color w:val="767171" w:themeColor="background2" w:themeShade="80"/>
          <w:sz w:val="22"/>
          <w:szCs w:val="22"/>
        </w:rPr>
        <w:t>. . . . . . . . . . . . . . . . . . . . . . . . . . . . . . . . . . . . . . . . . . . . . . . . . . . . . . . . . . . . . . . . . . . . . . . . . . . . .</w:t>
      </w:r>
    </w:p>
    <w:p w:rsidR="00267995" w:rsidRPr="00B46F17" w:rsidRDefault="00267995" w:rsidP="00267995">
      <w:pPr>
        <w:jc w:val="both"/>
        <w:rPr>
          <w:rFonts w:ascii="Calibri" w:hAnsi="Calibri" w:cs="Arial"/>
          <w:color w:val="767171" w:themeColor="background2" w:themeShade="80"/>
          <w:sz w:val="26"/>
          <w:szCs w:val="27"/>
        </w:rPr>
      </w:pPr>
    </w:p>
    <w:p w:rsidR="00267995" w:rsidRPr="00B46F17" w:rsidRDefault="00267995" w:rsidP="00267995">
      <w:pPr>
        <w:pStyle w:val="Textoindependiente"/>
        <w:rPr>
          <w:rFonts w:ascii="Calibri" w:hAnsi="Calibri" w:cs="Calibri"/>
          <w:color w:val="767171" w:themeColor="background2" w:themeShade="80"/>
          <w:sz w:val="26"/>
          <w:szCs w:val="26"/>
        </w:rPr>
      </w:pPr>
      <w:r w:rsidRPr="00B46F17">
        <w:rPr>
          <w:rFonts w:ascii="Calibri" w:hAnsi="Calibri" w:cs="Arial"/>
          <w:b/>
          <w:i/>
          <w:color w:val="767171" w:themeColor="background2" w:themeShade="80"/>
          <w:sz w:val="26"/>
          <w:szCs w:val="26"/>
        </w:rPr>
        <w:tab/>
        <w:t xml:space="preserve">NOVENO.- </w:t>
      </w:r>
      <w:r w:rsidRPr="00B46F17">
        <w:rPr>
          <w:rFonts w:ascii="Calibri" w:hAnsi="Calibri" w:cs="Arial"/>
          <w:color w:val="767171" w:themeColor="background2" w:themeShade="80"/>
          <w:sz w:val="26"/>
          <w:szCs w:val="26"/>
        </w:rPr>
        <w:t>Ahora bien, r</w:t>
      </w:r>
      <w:r w:rsidRPr="00B46F17">
        <w:rPr>
          <w:rFonts w:ascii="Calibri" w:hAnsi="Calibri" w:cs="Calibri"/>
          <w:color w:val="767171" w:themeColor="background2" w:themeShade="80"/>
          <w:sz w:val="26"/>
          <w:szCs w:val="26"/>
        </w:rPr>
        <w:t xml:space="preserve">especto de la pretensión de la parte actora, de que se le paguen los intereses generados respecto de la cantidad que cubrió, </w:t>
      </w:r>
      <w:r w:rsidRPr="00B46F17">
        <w:rPr>
          <w:rFonts w:ascii="Calibri" w:hAnsi="Calibri"/>
          <w:color w:val="767171" w:themeColor="background2" w:themeShade="80"/>
          <w:sz w:val="26"/>
        </w:rPr>
        <w:t xml:space="preserve">calculados desde la fecha en que se pagó la multa; </w:t>
      </w:r>
      <w:r w:rsidRPr="00B46F17">
        <w:rPr>
          <w:rFonts w:ascii="Calibri" w:hAnsi="Calibri"/>
          <w:b/>
          <w:color w:val="767171" w:themeColor="background2" w:themeShade="80"/>
          <w:sz w:val="26"/>
        </w:rPr>
        <w:t>no ha lugar a</w:t>
      </w:r>
      <w:r w:rsidRPr="00B46F17">
        <w:rPr>
          <w:rFonts w:ascii="Calibri" w:hAnsi="Calibri" w:cs="Arial"/>
          <w:b/>
          <w:color w:val="767171" w:themeColor="background2" w:themeShade="80"/>
          <w:sz w:val="26"/>
          <w:szCs w:val="27"/>
        </w:rPr>
        <w:t xml:space="preserve"> condenar</w:t>
      </w:r>
      <w:r w:rsidRPr="00B46F17">
        <w:rPr>
          <w:rFonts w:ascii="Calibri" w:hAnsi="Calibri" w:cs="Arial"/>
          <w:color w:val="767171" w:themeColor="background2" w:themeShade="80"/>
          <w:sz w:val="26"/>
          <w:szCs w:val="27"/>
        </w:rPr>
        <w:t xml:space="preserve"> a la autoridad demandada al pago de intereses; toda vez que </w:t>
      </w:r>
      <w:r w:rsidRPr="00B46F17">
        <w:rPr>
          <w:rFonts w:ascii="Calibri" w:hAnsi="Calibri" w:cs="Calibri"/>
          <w:color w:val="767171" w:themeColor="background2" w:themeShade="80"/>
          <w:sz w:val="26"/>
          <w:szCs w:val="26"/>
        </w:rPr>
        <w:t xml:space="preserve">el artículo 53 de la Ley de Hacienda para los Municipios del Estado de Guanajuato,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un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Pr="00B46F17">
        <w:rPr>
          <w:rFonts w:ascii="Calibri" w:hAnsi="Calibri" w:cs="Calibri"/>
          <w:b/>
          <w:color w:val="767171" w:themeColor="background2" w:themeShade="80"/>
          <w:sz w:val="26"/>
          <w:szCs w:val="26"/>
        </w:rPr>
        <w:t>no ha lugar a condenar</w:t>
      </w:r>
      <w:r w:rsidRPr="00B46F17">
        <w:rPr>
          <w:rFonts w:ascii="Calibri" w:hAnsi="Calibri" w:cs="Calibri"/>
          <w:color w:val="767171" w:themeColor="background2" w:themeShade="80"/>
          <w:sz w:val="26"/>
          <w:szCs w:val="26"/>
        </w:rPr>
        <w:t xml:space="preserve"> a la autoridad demandada al pago de intereses. . . . . . . . . . . . . . . . . . . . . . . . . . . . . . . . . . . . . . . . . . . . . . . . . . . . . . </w:t>
      </w:r>
    </w:p>
    <w:p w:rsidR="00267995" w:rsidRPr="00B46F17" w:rsidRDefault="00267995" w:rsidP="00267995">
      <w:pPr>
        <w:ind w:firstLine="708"/>
        <w:jc w:val="both"/>
        <w:rPr>
          <w:rFonts w:ascii="Calibri" w:hAnsi="Calibri" w:cs="Arial"/>
          <w:b/>
          <w:i/>
          <w:color w:val="767171" w:themeColor="background2" w:themeShade="80"/>
          <w:sz w:val="26"/>
          <w:szCs w:val="27"/>
        </w:rPr>
      </w:pPr>
      <w:r w:rsidRPr="00B46F17">
        <w:rPr>
          <w:rFonts w:ascii="Calibri" w:hAnsi="Calibri" w:cs="Arial"/>
          <w:b/>
          <w:i/>
          <w:color w:val="767171" w:themeColor="background2" w:themeShade="80"/>
          <w:sz w:val="26"/>
          <w:szCs w:val="27"/>
        </w:rPr>
        <w:lastRenderedPageBreak/>
        <w:t xml:space="preserve"> </w:t>
      </w:r>
    </w:p>
    <w:p w:rsidR="00267995" w:rsidRPr="00B46F17" w:rsidRDefault="00267995" w:rsidP="00267995">
      <w:pPr>
        <w:ind w:firstLine="708"/>
        <w:jc w:val="both"/>
        <w:rPr>
          <w:rFonts w:ascii="Calibri" w:hAnsi="Calibri" w:cs="Arial"/>
          <w:color w:val="767171" w:themeColor="background2" w:themeShade="80"/>
          <w:sz w:val="26"/>
          <w:szCs w:val="27"/>
        </w:rPr>
      </w:pPr>
      <w:r w:rsidRPr="00B46F17">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B46F17">
        <w:rPr>
          <w:rFonts w:ascii="Calibri" w:hAnsi="Calibri" w:cs="Arial"/>
          <w:color w:val="767171" w:themeColor="background2" w:themeShade="80"/>
          <w:sz w:val="26"/>
        </w:rPr>
        <w:t xml:space="preserve">249; 261, fracción I; 262, fracción II; 287, 298, 299, 300, fracciones II, V y VI, así como 302, fracciones II, y III, </w:t>
      </w:r>
      <w:r w:rsidRPr="00B46F17">
        <w:rPr>
          <w:rFonts w:ascii="Calibri" w:hAnsi="Calibri" w:cs="Arial"/>
          <w:color w:val="767171" w:themeColor="background2" w:themeShade="80"/>
          <w:sz w:val="26"/>
          <w:szCs w:val="27"/>
        </w:rPr>
        <w:t xml:space="preserve">del </w:t>
      </w:r>
      <w:r w:rsidRPr="00B46F17">
        <w:rPr>
          <w:rFonts w:ascii="Calibri" w:hAnsi="Calibri"/>
          <w:color w:val="767171" w:themeColor="background2" w:themeShade="80"/>
          <w:sz w:val="26"/>
          <w:szCs w:val="27"/>
        </w:rPr>
        <w:t>Código de Procedimiento y Justicia Administrativa para el Estado y los Municipios de Guanajuato, es de resolverse y se</w:t>
      </w:r>
      <w:r w:rsidRPr="00B46F17">
        <w:rPr>
          <w:rFonts w:ascii="Calibri" w:hAnsi="Calibri" w:cs="Arial"/>
          <w:color w:val="767171" w:themeColor="background2" w:themeShade="80"/>
          <w:sz w:val="26"/>
          <w:szCs w:val="27"/>
        </w:rPr>
        <w:t>: . . . . . . . . . . .</w:t>
      </w:r>
    </w:p>
    <w:p w:rsidR="00267995" w:rsidRPr="00B46F17" w:rsidRDefault="00267995" w:rsidP="00267995">
      <w:pPr>
        <w:pStyle w:val="Textoindependiente"/>
        <w:rPr>
          <w:rFonts w:ascii="Calibri" w:hAnsi="Calibri" w:cs="Arial"/>
          <w:b/>
          <w:bCs/>
          <w:i/>
          <w:iCs/>
          <w:color w:val="767171" w:themeColor="background2" w:themeShade="80"/>
          <w:sz w:val="20"/>
          <w:szCs w:val="20"/>
        </w:rPr>
      </w:pPr>
    </w:p>
    <w:p w:rsidR="00267995" w:rsidRPr="00B46F17" w:rsidRDefault="00267995" w:rsidP="00267995">
      <w:pPr>
        <w:pStyle w:val="Textoindependiente"/>
        <w:ind w:firstLine="708"/>
        <w:jc w:val="center"/>
        <w:rPr>
          <w:rFonts w:ascii="Calibri" w:hAnsi="Calibri" w:cs="Arial"/>
          <w:color w:val="767171" w:themeColor="background2" w:themeShade="80"/>
          <w:sz w:val="26"/>
          <w:szCs w:val="27"/>
        </w:rPr>
      </w:pPr>
      <w:r w:rsidRPr="00B46F17">
        <w:rPr>
          <w:rFonts w:ascii="Calibri" w:hAnsi="Calibri" w:cs="Arial"/>
          <w:b/>
          <w:bCs/>
          <w:i/>
          <w:iCs/>
          <w:color w:val="767171" w:themeColor="background2" w:themeShade="80"/>
          <w:sz w:val="26"/>
          <w:szCs w:val="27"/>
        </w:rPr>
        <w:t>R E S U E L V E :</w:t>
      </w:r>
    </w:p>
    <w:p w:rsidR="00267995" w:rsidRPr="00B46F17" w:rsidRDefault="00267995" w:rsidP="00267995">
      <w:pPr>
        <w:pStyle w:val="Textoindependiente"/>
        <w:rPr>
          <w:rFonts w:ascii="Calibri" w:hAnsi="Calibri" w:cs="Arial"/>
          <w:color w:val="767171" w:themeColor="background2" w:themeShade="80"/>
          <w:sz w:val="20"/>
          <w:szCs w:val="20"/>
        </w:rPr>
      </w:pPr>
    </w:p>
    <w:p w:rsidR="00267995" w:rsidRPr="00B46F17" w:rsidRDefault="00267995" w:rsidP="00267995">
      <w:pPr>
        <w:pStyle w:val="Textoindependiente"/>
        <w:ind w:firstLine="708"/>
        <w:rPr>
          <w:rFonts w:ascii="Calibri" w:hAnsi="Calibri" w:cs="Arial"/>
          <w:color w:val="767171" w:themeColor="background2" w:themeShade="80"/>
          <w:sz w:val="26"/>
          <w:szCs w:val="26"/>
        </w:rPr>
      </w:pPr>
      <w:r w:rsidRPr="00B46F17">
        <w:rPr>
          <w:rFonts w:ascii="Calibri" w:hAnsi="Calibri" w:cs="Arial"/>
          <w:b/>
          <w:bCs/>
          <w:i/>
          <w:iCs/>
          <w:color w:val="767171" w:themeColor="background2" w:themeShade="80"/>
          <w:sz w:val="26"/>
          <w:szCs w:val="26"/>
        </w:rPr>
        <w:t>PRIMERO</w:t>
      </w:r>
      <w:r w:rsidRPr="00B46F17">
        <w:rPr>
          <w:rFonts w:ascii="Calibri" w:hAnsi="Calibri" w:cs="Arial"/>
          <w:i/>
          <w:iCs/>
          <w:color w:val="767171" w:themeColor="background2" w:themeShade="80"/>
          <w:sz w:val="26"/>
          <w:szCs w:val="26"/>
        </w:rPr>
        <w:t xml:space="preserve">.- </w:t>
      </w:r>
      <w:r w:rsidRPr="00B46F17">
        <w:rPr>
          <w:rFonts w:ascii="Calibri" w:hAnsi="Calibri" w:cs="Arial"/>
          <w:color w:val="767171" w:themeColor="background2" w:themeShade="80"/>
          <w:sz w:val="26"/>
          <w:szCs w:val="26"/>
        </w:rPr>
        <w:t xml:space="preserve">Este Juzgado Segundo Administrativo Municipal determina ser </w:t>
      </w:r>
      <w:r w:rsidRPr="00B46F17">
        <w:rPr>
          <w:rFonts w:ascii="Calibri" w:hAnsi="Calibri" w:cs="Arial"/>
          <w:b/>
          <w:color w:val="767171" w:themeColor="background2" w:themeShade="80"/>
          <w:sz w:val="26"/>
          <w:szCs w:val="26"/>
        </w:rPr>
        <w:t>competente</w:t>
      </w:r>
      <w:r w:rsidRPr="00B46F17">
        <w:rPr>
          <w:rFonts w:ascii="Calibri" w:hAnsi="Calibri" w:cs="Arial"/>
          <w:color w:val="767171" w:themeColor="background2" w:themeShade="80"/>
          <w:sz w:val="26"/>
          <w:szCs w:val="26"/>
        </w:rPr>
        <w:t xml:space="preserve"> para conocer y resolver del presente proceso administrativo. . . . . . . </w:t>
      </w:r>
    </w:p>
    <w:p w:rsidR="00267995" w:rsidRPr="00B46F17" w:rsidRDefault="00267995" w:rsidP="00267995">
      <w:pPr>
        <w:pStyle w:val="Textoindependiente"/>
        <w:rPr>
          <w:rFonts w:ascii="Calibri" w:hAnsi="Calibri" w:cs="Arial"/>
          <w:color w:val="767171" w:themeColor="background2" w:themeShade="80"/>
          <w:sz w:val="20"/>
          <w:szCs w:val="20"/>
        </w:rPr>
      </w:pPr>
    </w:p>
    <w:p w:rsidR="00267995" w:rsidRPr="00B46F17" w:rsidRDefault="00267995" w:rsidP="00267995">
      <w:pPr>
        <w:ind w:firstLine="624"/>
        <w:jc w:val="both"/>
        <w:rPr>
          <w:rFonts w:ascii="Calibri" w:hAnsi="Calibri"/>
          <w:bCs/>
          <w:color w:val="767171" w:themeColor="background2" w:themeShade="80"/>
          <w:sz w:val="26"/>
          <w:szCs w:val="27"/>
        </w:rPr>
      </w:pPr>
      <w:r w:rsidRPr="00B46F17">
        <w:rPr>
          <w:rFonts w:ascii="Calibri" w:hAnsi="Calibri" w:cs="Arial"/>
          <w:color w:val="767171" w:themeColor="background2" w:themeShade="80"/>
          <w:sz w:val="26"/>
          <w:szCs w:val="26"/>
        </w:rPr>
        <w:tab/>
      </w:r>
      <w:r w:rsidRPr="00B46F17">
        <w:rPr>
          <w:rFonts w:ascii="Calibri" w:hAnsi="Calibri" w:cs="Arial"/>
          <w:b/>
          <w:bCs/>
          <w:i/>
          <w:iCs/>
          <w:color w:val="767171" w:themeColor="background2" w:themeShade="80"/>
          <w:sz w:val="26"/>
          <w:szCs w:val="26"/>
        </w:rPr>
        <w:t>SEGUNDO</w:t>
      </w:r>
      <w:r w:rsidRPr="00B46F17">
        <w:rPr>
          <w:rFonts w:ascii="Calibri" w:hAnsi="Calibri" w:cs="Arial"/>
          <w:b/>
          <w:bCs/>
          <w:color w:val="767171" w:themeColor="background2" w:themeShade="80"/>
          <w:sz w:val="26"/>
          <w:szCs w:val="26"/>
        </w:rPr>
        <w:t>.-</w:t>
      </w:r>
      <w:r w:rsidRPr="00B46F17">
        <w:rPr>
          <w:rFonts w:ascii="Calibri" w:hAnsi="Calibri" w:cs="Arial"/>
          <w:b/>
          <w:bCs/>
          <w:i/>
          <w:iCs/>
          <w:color w:val="767171" w:themeColor="background2" w:themeShade="80"/>
          <w:sz w:val="26"/>
        </w:rPr>
        <w:t xml:space="preserve"> </w:t>
      </w:r>
      <w:r w:rsidRPr="00B46F17">
        <w:rPr>
          <w:rFonts w:ascii="Calibri" w:hAnsi="Calibri"/>
          <w:bCs/>
          <w:color w:val="767171" w:themeColor="background2" w:themeShade="80"/>
          <w:sz w:val="26"/>
          <w:szCs w:val="26"/>
        </w:rPr>
        <w:t xml:space="preserve">Resulta </w:t>
      </w:r>
      <w:r w:rsidRPr="00B46F17">
        <w:rPr>
          <w:rFonts w:ascii="Calibri" w:hAnsi="Calibri"/>
          <w:b/>
          <w:bCs/>
          <w:color w:val="767171" w:themeColor="background2" w:themeShade="80"/>
          <w:sz w:val="26"/>
          <w:szCs w:val="26"/>
        </w:rPr>
        <w:t>procedente</w:t>
      </w:r>
      <w:r w:rsidRPr="00B46F17">
        <w:rPr>
          <w:rFonts w:ascii="Calibri" w:hAnsi="Calibri"/>
          <w:bCs/>
          <w:color w:val="767171" w:themeColor="background2" w:themeShade="80"/>
          <w:sz w:val="26"/>
          <w:szCs w:val="26"/>
        </w:rPr>
        <w:t xml:space="preserve"> el proceso administrativo interpuesto por el ciudadano</w:t>
      </w:r>
      <w:r w:rsidRPr="00B46F17">
        <w:rPr>
          <w:rFonts w:ascii="Calibri" w:hAnsi="Calibri"/>
          <w:color w:val="767171" w:themeColor="background2" w:themeShade="80"/>
          <w:sz w:val="26"/>
          <w:szCs w:val="27"/>
        </w:rPr>
        <w:t xml:space="preserve"> </w:t>
      </w:r>
      <w:r w:rsidR="00622EEF">
        <w:rPr>
          <w:rFonts w:ascii="Calibri" w:hAnsi="Calibri"/>
          <w:color w:val="767171" w:themeColor="background2" w:themeShade="80"/>
          <w:sz w:val="26"/>
          <w:szCs w:val="27"/>
        </w:rPr>
        <w:t>*****</w:t>
      </w:r>
      <w:r w:rsidRPr="00B46F17">
        <w:rPr>
          <w:rFonts w:ascii="Calibri" w:hAnsi="Calibri"/>
          <w:color w:val="767171" w:themeColor="background2" w:themeShade="80"/>
          <w:sz w:val="26"/>
          <w:szCs w:val="27"/>
        </w:rPr>
        <w:t xml:space="preserve">, en contra de la </w:t>
      </w:r>
      <w:r w:rsidRPr="00B46F17">
        <w:rPr>
          <w:rFonts w:ascii="Calibri" w:hAnsi="Calibri"/>
          <w:bCs/>
          <w:color w:val="767171" w:themeColor="background2" w:themeShade="80"/>
          <w:sz w:val="26"/>
          <w:szCs w:val="27"/>
        </w:rPr>
        <w:t>resolución</w:t>
      </w:r>
      <w:r w:rsidRPr="00B46F17">
        <w:rPr>
          <w:rFonts w:ascii="Calibri" w:hAnsi="Calibri"/>
          <w:b/>
          <w:bCs/>
          <w:color w:val="767171" w:themeColor="background2" w:themeShade="80"/>
          <w:sz w:val="26"/>
          <w:szCs w:val="27"/>
        </w:rPr>
        <w:t xml:space="preserve"> </w:t>
      </w:r>
      <w:r w:rsidRPr="00B46F17">
        <w:rPr>
          <w:rFonts w:ascii="Calibri" w:hAnsi="Calibri"/>
          <w:bCs/>
          <w:color w:val="767171" w:themeColor="background2" w:themeShade="80"/>
          <w:sz w:val="26"/>
          <w:szCs w:val="27"/>
        </w:rPr>
        <w:t xml:space="preserve">emitida por la Oficial Calificador, </w:t>
      </w:r>
      <w:r w:rsidRPr="00B46F17">
        <w:rPr>
          <w:rFonts w:ascii="Calibri" w:hAnsi="Calibri"/>
          <w:color w:val="767171" w:themeColor="background2" w:themeShade="80"/>
          <w:sz w:val="26"/>
          <w:szCs w:val="26"/>
        </w:rPr>
        <w:t xml:space="preserve">Licenciada </w:t>
      </w:r>
      <w:r w:rsidR="00622EEF">
        <w:rPr>
          <w:rFonts w:ascii="Calibri" w:hAnsi="Calibri"/>
          <w:color w:val="767171" w:themeColor="background2" w:themeShade="80"/>
          <w:sz w:val="26"/>
          <w:szCs w:val="26"/>
        </w:rPr>
        <w:t>*****</w:t>
      </w:r>
      <w:r w:rsidRPr="00B46F17">
        <w:rPr>
          <w:rFonts w:ascii="Calibri" w:hAnsi="Calibri"/>
          <w:bCs/>
          <w:color w:val="767171" w:themeColor="background2" w:themeShade="80"/>
          <w:sz w:val="26"/>
          <w:szCs w:val="26"/>
        </w:rPr>
        <w:t>. . . . . . . . . . . . . . . . .</w:t>
      </w:r>
    </w:p>
    <w:p w:rsidR="00267995" w:rsidRPr="00B46F17" w:rsidRDefault="00267995" w:rsidP="00267995">
      <w:pPr>
        <w:pStyle w:val="Textoindependiente"/>
        <w:rPr>
          <w:rFonts w:ascii="Calibri" w:hAnsi="Calibri" w:cs="Arial"/>
          <w:b/>
          <w:bCs/>
          <w:color w:val="767171" w:themeColor="background2" w:themeShade="80"/>
          <w:sz w:val="20"/>
          <w:szCs w:val="20"/>
        </w:rPr>
      </w:pPr>
    </w:p>
    <w:p w:rsidR="00267995" w:rsidRPr="00B46F17" w:rsidRDefault="00267995" w:rsidP="00267995">
      <w:pPr>
        <w:ind w:firstLine="624"/>
        <w:jc w:val="both"/>
        <w:rPr>
          <w:rFonts w:ascii="Calibri" w:hAnsi="Calibri"/>
          <w:b/>
          <w:bCs/>
          <w:color w:val="767171" w:themeColor="background2" w:themeShade="80"/>
          <w:sz w:val="26"/>
          <w:szCs w:val="26"/>
        </w:rPr>
      </w:pPr>
      <w:r w:rsidRPr="00B46F17">
        <w:rPr>
          <w:rFonts w:ascii="Calibri" w:hAnsi="Calibri"/>
          <w:b/>
          <w:bCs/>
          <w:i/>
          <w:color w:val="767171" w:themeColor="background2" w:themeShade="80"/>
          <w:sz w:val="26"/>
          <w:szCs w:val="26"/>
        </w:rPr>
        <w:t xml:space="preserve">TERCERO.- </w:t>
      </w:r>
      <w:r w:rsidRPr="00B46F17">
        <w:rPr>
          <w:rFonts w:ascii="Calibri" w:hAnsi="Calibri"/>
          <w:color w:val="767171" w:themeColor="background2" w:themeShade="80"/>
          <w:sz w:val="26"/>
          <w:szCs w:val="26"/>
        </w:rPr>
        <w:t xml:space="preserve">Se </w:t>
      </w:r>
      <w:r w:rsidRPr="00B46F17">
        <w:rPr>
          <w:rFonts w:ascii="Calibri" w:hAnsi="Calibri"/>
          <w:b/>
          <w:color w:val="767171" w:themeColor="background2" w:themeShade="80"/>
          <w:sz w:val="26"/>
          <w:szCs w:val="26"/>
        </w:rPr>
        <w:t>decreta</w:t>
      </w:r>
      <w:r w:rsidRPr="00B46F17">
        <w:rPr>
          <w:rFonts w:ascii="Calibri" w:hAnsi="Calibri"/>
          <w:color w:val="767171" w:themeColor="background2" w:themeShade="80"/>
          <w:sz w:val="26"/>
          <w:szCs w:val="26"/>
        </w:rPr>
        <w:t xml:space="preserve"> </w:t>
      </w:r>
      <w:r w:rsidRPr="00B46F17">
        <w:rPr>
          <w:rFonts w:ascii="Calibri" w:hAnsi="Calibri"/>
          <w:bCs/>
          <w:color w:val="767171" w:themeColor="background2" w:themeShade="80"/>
          <w:sz w:val="26"/>
          <w:szCs w:val="26"/>
        </w:rPr>
        <w:t>la</w:t>
      </w:r>
      <w:r w:rsidRPr="00B46F17">
        <w:rPr>
          <w:rFonts w:ascii="Calibri" w:hAnsi="Calibri"/>
          <w:b/>
          <w:bCs/>
          <w:color w:val="767171" w:themeColor="background2" w:themeShade="80"/>
          <w:sz w:val="26"/>
          <w:szCs w:val="26"/>
        </w:rPr>
        <w:t xml:space="preserve"> nulidad total </w:t>
      </w:r>
      <w:r w:rsidRPr="00B46F17">
        <w:rPr>
          <w:rFonts w:ascii="Calibri" w:hAnsi="Calibri"/>
          <w:bCs/>
          <w:color w:val="767171" w:themeColor="background2" w:themeShade="80"/>
          <w:sz w:val="26"/>
          <w:szCs w:val="26"/>
        </w:rPr>
        <w:t xml:space="preserve">de la </w:t>
      </w:r>
      <w:r w:rsidRPr="00B46F17">
        <w:rPr>
          <w:rFonts w:ascii="Calibri" w:hAnsi="Calibri" w:cs="Calibri"/>
          <w:b/>
          <w:color w:val="767171" w:themeColor="background2" w:themeShade="80"/>
          <w:sz w:val="26"/>
          <w:szCs w:val="26"/>
        </w:rPr>
        <w:t>Audiencia de calificación</w:t>
      </w:r>
      <w:r w:rsidRPr="00B46F17">
        <w:rPr>
          <w:rFonts w:ascii="Calibri" w:hAnsi="Calibri" w:cs="Calibri"/>
          <w:color w:val="767171" w:themeColor="background2" w:themeShade="80"/>
          <w:sz w:val="26"/>
          <w:szCs w:val="26"/>
        </w:rPr>
        <w:t xml:space="preserve"> </w:t>
      </w:r>
      <w:r w:rsidRPr="00B46F17">
        <w:rPr>
          <w:rFonts w:ascii="Calibri" w:hAnsi="Calibri"/>
          <w:bCs/>
          <w:color w:val="767171" w:themeColor="background2" w:themeShade="80"/>
          <w:sz w:val="26"/>
          <w:szCs w:val="27"/>
        </w:rPr>
        <w:t xml:space="preserve">llevada a cabo el día </w:t>
      </w:r>
      <w:r w:rsidRPr="00B46F17">
        <w:rPr>
          <w:rFonts w:ascii="Calibri" w:hAnsi="Calibri"/>
          <w:b/>
          <w:bCs/>
          <w:color w:val="767171" w:themeColor="background2" w:themeShade="80"/>
          <w:sz w:val="26"/>
          <w:szCs w:val="27"/>
        </w:rPr>
        <w:t>26</w:t>
      </w:r>
      <w:r w:rsidRPr="00B46F17">
        <w:rPr>
          <w:rFonts w:ascii="Calibri" w:hAnsi="Calibri"/>
          <w:bCs/>
          <w:color w:val="767171" w:themeColor="background2" w:themeShade="80"/>
          <w:sz w:val="26"/>
          <w:szCs w:val="27"/>
        </w:rPr>
        <w:t xml:space="preserve"> </w:t>
      </w:r>
      <w:r w:rsidRPr="00B46F17">
        <w:rPr>
          <w:rFonts w:ascii="Calibri" w:hAnsi="Calibri"/>
          <w:b/>
          <w:bCs/>
          <w:color w:val="767171" w:themeColor="background2" w:themeShade="80"/>
          <w:sz w:val="26"/>
          <w:szCs w:val="27"/>
        </w:rPr>
        <w:t>veintiséis de julio</w:t>
      </w:r>
      <w:r w:rsidRPr="00B46F17">
        <w:rPr>
          <w:rFonts w:ascii="Calibri" w:hAnsi="Calibri"/>
          <w:bCs/>
          <w:color w:val="767171" w:themeColor="background2" w:themeShade="80"/>
          <w:sz w:val="26"/>
          <w:szCs w:val="27"/>
        </w:rPr>
        <w:t xml:space="preserve"> del año </w:t>
      </w:r>
      <w:r w:rsidRPr="00B46F17">
        <w:rPr>
          <w:rFonts w:ascii="Calibri" w:hAnsi="Calibri"/>
          <w:b/>
          <w:bCs/>
          <w:color w:val="767171" w:themeColor="background2" w:themeShade="80"/>
          <w:sz w:val="26"/>
          <w:szCs w:val="27"/>
        </w:rPr>
        <w:t>2015</w:t>
      </w:r>
      <w:r w:rsidRPr="00B46F17">
        <w:rPr>
          <w:rFonts w:ascii="Calibri" w:hAnsi="Calibri"/>
          <w:bCs/>
          <w:color w:val="767171" w:themeColor="background2" w:themeShade="80"/>
          <w:sz w:val="26"/>
          <w:szCs w:val="27"/>
        </w:rPr>
        <w:t xml:space="preserve"> dos mil quince</w:t>
      </w:r>
      <w:r w:rsidRPr="00B46F17">
        <w:rPr>
          <w:rFonts w:ascii="Calibri" w:hAnsi="Calibri" w:cs="Calibri"/>
          <w:color w:val="767171" w:themeColor="background2" w:themeShade="80"/>
          <w:sz w:val="26"/>
          <w:szCs w:val="26"/>
        </w:rPr>
        <w:t xml:space="preserve"> y, de la </w:t>
      </w:r>
      <w:r w:rsidRPr="00B46F17">
        <w:rPr>
          <w:rFonts w:ascii="Calibri" w:hAnsi="Calibri" w:cs="Calibri"/>
          <w:b/>
          <w:color w:val="767171" w:themeColor="background2" w:themeShade="80"/>
          <w:sz w:val="26"/>
          <w:szCs w:val="26"/>
        </w:rPr>
        <w:t>resolución</w:t>
      </w:r>
      <w:r w:rsidRPr="00B46F17">
        <w:rPr>
          <w:rFonts w:ascii="Calibri" w:hAnsi="Calibri" w:cs="Calibri"/>
          <w:color w:val="767171" w:themeColor="background2" w:themeShade="80"/>
          <w:sz w:val="26"/>
          <w:szCs w:val="26"/>
        </w:rPr>
        <w:t xml:space="preserve"> por la que se </w:t>
      </w:r>
      <w:r w:rsidRPr="00B46F17">
        <w:rPr>
          <w:rFonts w:ascii="Calibri" w:hAnsi="Calibri" w:cs="Calibri"/>
          <w:b/>
          <w:color w:val="767171" w:themeColor="background2" w:themeShade="80"/>
          <w:sz w:val="26"/>
          <w:szCs w:val="26"/>
        </w:rPr>
        <w:t>impuso</w:t>
      </w:r>
      <w:r w:rsidRPr="00B46F17">
        <w:rPr>
          <w:rFonts w:ascii="Calibri" w:hAnsi="Calibri" w:cs="Calibri"/>
          <w:color w:val="767171" w:themeColor="background2" w:themeShade="80"/>
          <w:sz w:val="26"/>
          <w:szCs w:val="26"/>
        </w:rPr>
        <w:t xml:space="preserve"> al justiciable, una </w:t>
      </w:r>
      <w:r w:rsidRPr="00B46F17">
        <w:rPr>
          <w:rFonts w:ascii="Calibri" w:hAnsi="Calibri" w:cs="Calibri"/>
          <w:b/>
          <w:color w:val="767171" w:themeColor="background2" w:themeShade="80"/>
          <w:sz w:val="26"/>
          <w:szCs w:val="26"/>
        </w:rPr>
        <w:t>multa</w:t>
      </w:r>
      <w:r w:rsidRPr="00B46F17">
        <w:rPr>
          <w:rFonts w:ascii="Calibri" w:hAnsi="Calibri" w:cs="Calibri"/>
          <w:color w:val="767171" w:themeColor="background2" w:themeShade="80"/>
          <w:sz w:val="26"/>
          <w:szCs w:val="26"/>
        </w:rPr>
        <w:t xml:space="preserve"> </w:t>
      </w:r>
      <w:r w:rsidRPr="00B46F17">
        <w:rPr>
          <w:rFonts w:ascii="Calibri" w:hAnsi="Calibri" w:cs="Arial"/>
          <w:color w:val="767171" w:themeColor="background2" w:themeShade="80"/>
          <w:sz w:val="26"/>
          <w:szCs w:val="27"/>
        </w:rPr>
        <w:t>por la cantidad de $3,100.00 (Tres mil cien pesos 00/100 Moneda Nacional)</w:t>
      </w:r>
      <w:r w:rsidRPr="00B46F17">
        <w:rPr>
          <w:rFonts w:ascii="Calibri" w:hAnsi="Calibri"/>
          <w:color w:val="767171" w:themeColor="background2" w:themeShade="80"/>
          <w:sz w:val="26"/>
          <w:lang w:val="es-MX"/>
        </w:rPr>
        <w:t>;</w:t>
      </w:r>
      <w:r w:rsidRPr="00B46F17">
        <w:rPr>
          <w:rFonts w:ascii="Calibri" w:hAnsi="Calibri"/>
          <w:color w:val="767171" w:themeColor="background2" w:themeShade="80"/>
          <w:sz w:val="26"/>
          <w:szCs w:val="27"/>
        </w:rPr>
        <w:t xml:space="preserve"> </w:t>
      </w:r>
      <w:r w:rsidRPr="00B46F17">
        <w:rPr>
          <w:rFonts w:ascii="Calibri" w:hAnsi="Calibri"/>
          <w:color w:val="767171" w:themeColor="background2" w:themeShade="80"/>
          <w:sz w:val="26"/>
          <w:szCs w:val="26"/>
        </w:rPr>
        <w:t xml:space="preserve">de conformidad con los razonamientos lógico-jurídicos vertidos en el Considerando Sexto de este fallo. . . . . . . . . . . . . . . . </w:t>
      </w:r>
    </w:p>
    <w:p w:rsidR="00267995" w:rsidRPr="00B46F17" w:rsidRDefault="00267995" w:rsidP="00267995">
      <w:pPr>
        <w:pStyle w:val="Textoindependiente"/>
        <w:rPr>
          <w:rFonts w:ascii="Calibri" w:hAnsi="Calibri" w:cs="Arial"/>
          <w:bCs/>
          <w:color w:val="767171" w:themeColor="background2" w:themeShade="80"/>
          <w:sz w:val="20"/>
          <w:szCs w:val="20"/>
        </w:rPr>
      </w:pPr>
    </w:p>
    <w:p w:rsidR="00267995" w:rsidRPr="00B46F17" w:rsidRDefault="00267995" w:rsidP="00267995">
      <w:pPr>
        <w:ind w:firstLine="708"/>
        <w:jc w:val="both"/>
        <w:rPr>
          <w:rFonts w:ascii="Calibri" w:hAnsi="Calibri" w:cs="Arial"/>
          <w:color w:val="767171" w:themeColor="background2" w:themeShade="80"/>
          <w:sz w:val="26"/>
          <w:szCs w:val="26"/>
        </w:rPr>
      </w:pPr>
      <w:r w:rsidRPr="00B46F17">
        <w:rPr>
          <w:rFonts w:ascii="Calibri" w:hAnsi="Calibri"/>
          <w:b/>
          <w:bCs/>
          <w:i/>
          <w:iCs/>
          <w:color w:val="767171" w:themeColor="background2" w:themeShade="80"/>
          <w:sz w:val="26"/>
          <w:szCs w:val="26"/>
        </w:rPr>
        <w:t xml:space="preserve">CUARTO.- </w:t>
      </w:r>
      <w:r w:rsidRPr="00B46F17">
        <w:rPr>
          <w:rFonts w:ascii="Calibri" w:hAnsi="Calibri" w:cs="Arial"/>
          <w:color w:val="767171" w:themeColor="background2" w:themeShade="80"/>
          <w:sz w:val="26"/>
          <w:szCs w:val="26"/>
        </w:rPr>
        <w:t>Se</w:t>
      </w:r>
      <w:r w:rsidRPr="00B46F17">
        <w:rPr>
          <w:rFonts w:ascii="Calibri" w:hAnsi="Calibri" w:cs="Arial"/>
          <w:b/>
          <w:color w:val="767171" w:themeColor="background2" w:themeShade="80"/>
          <w:sz w:val="26"/>
          <w:szCs w:val="26"/>
        </w:rPr>
        <w:t xml:space="preserve"> condena </w:t>
      </w:r>
      <w:r w:rsidRPr="00B46F17">
        <w:rPr>
          <w:rFonts w:ascii="Calibri" w:hAnsi="Calibri" w:cs="Arial"/>
          <w:color w:val="767171" w:themeColor="background2" w:themeShade="80"/>
          <w:sz w:val="26"/>
          <w:szCs w:val="26"/>
        </w:rPr>
        <w:t xml:space="preserve">a la </w:t>
      </w:r>
      <w:r w:rsidRPr="00B46F17">
        <w:rPr>
          <w:rFonts w:ascii="Calibri" w:hAnsi="Calibri" w:cs="Arial"/>
          <w:b/>
          <w:color w:val="767171" w:themeColor="background2" w:themeShade="80"/>
          <w:sz w:val="26"/>
          <w:szCs w:val="26"/>
        </w:rPr>
        <w:t>Oficial Calificador</w:t>
      </w:r>
      <w:r w:rsidRPr="00B46F17">
        <w:rPr>
          <w:rFonts w:ascii="Calibri" w:hAnsi="Calibri" w:cs="Arial"/>
          <w:color w:val="767171" w:themeColor="background2" w:themeShade="80"/>
          <w:sz w:val="26"/>
          <w:szCs w:val="26"/>
        </w:rPr>
        <w:t xml:space="preserve"> </w:t>
      </w:r>
      <w:r w:rsidRPr="00B46F17">
        <w:rPr>
          <w:rFonts w:ascii="Calibri" w:hAnsi="Calibri"/>
          <w:color w:val="767171" w:themeColor="background2" w:themeShade="80"/>
          <w:sz w:val="26"/>
          <w:szCs w:val="26"/>
        </w:rPr>
        <w:t xml:space="preserve">Licenciada </w:t>
      </w:r>
      <w:r w:rsidR="00622EEF">
        <w:rPr>
          <w:rFonts w:ascii="Calibri" w:hAnsi="Calibri"/>
          <w:color w:val="767171" w:themeColor="background2" w:themeShade="80"/>
          <w:sz w:val="26"/>
          <w:szCs w:val="26"/>
        </w:rPr>
        <w:t>*****</w:t>
      </w:r>
      <w:r w:rsidRPr="00B46F17">
        <w:rPr>
          <w:rFonts w:ascii="Calibri" w:hAnsi="Calibri"/>
          <w:bCs/>
          <w:color w:val="767171" w:themeColor="background2" w:themeShade="80"/>
          <w:sz w:val="26"/>
          <w:szCs w:val="26"/>
        </w:rPr>
        <w:t xml:space="preserve">, </w:t>
      </w:r>
      <w:r w:rsidRPr="00B46F17">
        <w:rPr>
          <w:rFonts w:ascii="Calibri" w:hAnsi="Calibri" w:cs="Arial"/>
          <w:color w:val="767171" w:themeColor="background2" w:themeShade="80"/>
          <w:sz w:val="26"/>
          <w:szCs w:val="26"/>
        </w:rPr>
        <w:t xml:space="preserve">a que </w:t>
      </w:r>
      <w:r w:rsidRPr="00B46F17">
        <w:rPr>
          <w:rFonts w:ascii="Calibri" w:hAnsi="Calibri" w:cs="Arial"/>
          <w:b/>
          <w:color w:val="767171" w:themeColor="background2" w:themeShade="80"/>
          <w:sz w:val="26"/>
          <w:szCs w:val="26"/>
        </w:rPr>
        <w:t>devuelva</w:t>
      </w:r>
      <w:r w:rsidRPr="00B46F17">
        <w:rPr>
          <w:rFonts w:ascii="Calibri" w:hAnsi="Calibri" w:cs="Arial"/>
          <w:color w:val="767171" w:themeColor="background2" w:themeShade="80"/>
          <w:sz w:val="26"/>
          <w:szCs w:val="26"/>
        </w:rPr>
        <w:t xml:space="preserve"> al ciudadano </w:t>
      </w:r>
      <w:r w:rsidR="00622EEF">
        <w:rPr>
          <w:rFonts w:ascii="Calibri" w:hAnsi="Calibri"/>
          <w:color w:val="767171" w:themeColor="background2" w:themeShade="80"/>
          <w:sz w:val="26"/>
          <w:szCs w:val="27"/>
        </w:rPr>
        <w:t>*****</w:t>
      </w:r>
      <w:r w:rsidRPr="00B46F17">
        <w:rPr>
          <w:rFonts w:ascii="Calibri" w:hAnsi="Calibri"/>
          <w:color w:val="767171" w:themeColor="background2" w:themeShade="80"/>
          <w:sz w:val="26"/>
          <w:szCs w:val="27"/>
        </w:rPr>
        <w:t>,</w:t>
      </w:r>
      <w:r w:rsidRPr="00B46F17">
        <w:rPr>
          <w:rFonts w:ascii="Calibri" w:hAnsi="Calibri" w:cs="Arial"/>
          <w:color w:val="767171" w:themeColor="background2" w:themeShade="80"/>
          <w:sz w:val="26"/>
          <w:szCs w:val="26"/>
        </w:rPr>
        <w:t xml:space="preserve"> el monto erogado, por concepto de la multa impuesta, esto es, la cantidad de </w:t>
      </w:r>
      <w:r w:rsidRPr="00B46F17">
        <w:rPr>
          <w:rFonts w:ascii="Calibri" w:hAnsi="Calibri" w:cs="Arial"/>
          <w:b/>
          <w:color w:val="767171" w:themeColor="background2" w:themeShade="80"/>
          <w:sz w:val="26"/>
          <w:szCs w:val="26"/>
        </w:rPr>
        <w:t>$3,100.00 (Tres mil cien pesos 00/100 Moneda Nacional)</w:t>
      </w:r>
      <w:r w:rsidRPr="00B46F17">
        <w:rPr>
          <w:rFonts w:ascii="Calibri" w:hAnsi="Calibri" w:cs="Arial"/>
          <w:color w:val="767171" w:themeColor="background2" w:themeShade="80"/>
          <w:sz w:val="26"/>
          <w:szCs w:val="26"/>
        </w:rPr>
        <w:t>;</w:t>
      </w:r>
      <w:r w:rsidRPr="00B46F17">
        <w:rPr>
          <w:rFonts w:ascii="Calibri" w:hAnsi="Calibri" w:cs="Arial"/>
          <w:color w:val="767171" w:themeColor="background2" w:themeShade="80"/>
          <w:sz w:val="26"/>
        </w:rPr>
        <w:t xml:space="preserve"> según se desprende del recibo de pago número </w:t>
      </w:r>
      <w:r w:rsidRPr="00B46F17">
        <w:rPr>
          <w:rFonts w:ascii="Calibri" w:hAnsi="Calibri"/>
          <w:color w:val="767171" w:themeColor="background2" w:themeShade="80"/>
          <w:sz w:val="26"/>
          <w:szCs w:val="27"/>
        </w:rPr>
        <w:t>recibo de pago con número</w:t>
      </w:r>
      <w:r w:rsidRPr="00B46F17">
        <w:rPr>
          <w:rFonts w:ascii="Calibri" w:hAnsi="Calibri"/>
          <w:bCs/>
          <w:color w:val="767171" w:themeColor="background2" w:themeShade="80"/>
          <w:sz w:val="26"/>
          <w:szCs w:val="27"/>
        </w:rPr>
        <w:t xml:space="preserve"> AA 4919970 (AA cuatro-nueve-uno-nueve-nueve-siete-cero)</w:t>
      </w:r>
      <w:r w:rsidRPr="00B46F17">
        <w:rPr>
          <w:rFonts w:ascii="Calibri" w:hAnsi="Calibri"/>
          <w:color w:val="767171" w:themeColor="background2" w:themeShade="80"/>
          <w:sz w:val="26"/>
          <w:szCs w:val="27"/>
        </w:rPr>
        <w:t xml:space="preserve">; </w:t>
      </w:r>
      <w:r w:rsidRPr="00B46F17">
        <w:rPr>
          <w:rFonts w:ascii="Calibri" w:hAnsi="Calibri"/>
          <w:color w:val="767171" w:themeColor="background2" w:themeShade="80"/>
          <w:sz w:val="26"/>
          <w:szCs w:val="26"/>
        </w:rPr>
        <w:t xml:space="preserve">de acuerdo a las consideraciones lógicas y jurídicas expresadas en el Considerando Séptimo de esta misma sentencia. . . . . . . . . . . . . . </w:t>
      </w:r>
    </w:p>
    <w:p w:rsidR="00267995" w:rsidRPr="00B46F17" w:rsidRDefault="00267995" w:rsidP="00267995">
      <w:pPr>
        <w:jc w:val="both"/>
        <w:rPr>
          <w:rFonts w:ascii="Calibri" w:hAnsi="Calibri"/>
          <w:color w:val="767171" w:themeColor="background2" w:themeShade="80"/>
          <w:sz w:val="20"/>
          <w:szCs w:val="20"/>
        </w:rPr>
      </w:pPr>
    </w:p>
    <w:p w:rsidR="00267995" w:rsidRPr="00B46F17" w:rsidRDefault="00267995" w:rsidP="00267995">
      <w:pPr>
        <w:ind w:firstLine="708"/>
        <w:jc w:val="both"/>
        <w:rPr>
          <w:rFonts w:ascii="Calibri" w:hAnsi="Calibri"/>
          <w:color w:val="767171" w:themeColor="background2" w:themeShade="80"/>
          <w:sz w:val="26"/>
          <w:szCs w:val="26"/>
        </w:rPr>
      </w:pPr>
      <w:r w:rsidRPr="00B46F17">
        <w:rPr>
          <w:rFonts w:ascii="Calibri" w:hAnsi="Calibri"/>
          <w:b/>
          <w:color w:val="767171" w:themeColor="background2" w:themeShade="80"/>
          <w:sz w:val="26"/>
          <w:szCs w:val="26"/>
        </w:rPr>
        <w:t>Devolución</w:t>
      </w:r>
      <w:r w:rsidRPr="00B46F17">
        <w:rPr>
          <w:rFonts w:ascii="Calibri" w:hAnsi="Calibri"/>
          <w:color w:val="767171" w:themeColor="background2" w:themeShade="80"/>
          <w:sz w:val="26"/>
          <w:szCs w:val="26"/>
        </w:rPr>
        <w:t xml:space="preserve"> que deberá realizarse dentro de los </w:t>
      </w:r>
      <w:r w:rsidRPr="00B46F17">
        <w:rPr>
          <w:rFonts w:ascii="Calibri" w:hAnsi="Calibri"/>
          <w:b/>
          <w:bCs/>
          <w:color w:val="767171" w:themeColor="background2" w:themeShade="80"/>
          <w:sz w:val="26"/>
          <w:szCs w:val="26"/>
        </w:rPr>
        <w:t xml:space="preserve">15 quince días </w:t>
      </w:r>
      <w:r w:rsidRPr="00B46F17">
        <w:rPr>
          <w:rFonts w:ascii="Calibri" w:hAnsi="Calibri"/>
          <w:color w:val="767171" w:themeColor="background2" w:themeShade="80"/>
          <w:sz w:val="26"/>
          <w:szCs w:val="26"/>
        </w:rPr>
        <w:t xml:space="preserve">hábiles siguientes a la fecha en que </w:t>
      </w:r>
      <w:r w:rsidRPr="00B46F17">
        <w:rPr>
          <w:rFonts w:ascii="Calibri" w:hAnsi="Calibri"/>
          <w:b/>
          <w:color w:val="767171" w:themeColor="background2" w:themeShade="80"/>
          <w:sz w:val="26"/>
          <w:szCs w:val="26"/>
        </w:rPr>
        <w:t>cause ejecutoria</w:t>
      </w:r>
      <w:r w:rsidRPr="00B46F17">
        <w:rPr>
          <w:rFonts w:ascii="Calibri" w:hAnsi="Calibri"/>
          <w:color w:val="767171" w:themeColor="background2" w:themeShade="80"/>
          <w:sz w:val="26"/>
          <w:szCs w:val="26"/>
        </w:rPr>
        <w:t xml:space="preserve"> el presente fallo; debiendo </w:t>
      </w:r>
      <w:r w:rsidRPr="00B46F17">
        <w:rPr>
          <w:rFonts w:ascii="Calibri" w:hAnsi="Calibri"/>
          <w:b/>
          <w:color w:val="767171" w:themeColor="background2" w:themeShade="80"/>
          <w:sz w:val="26"/>
          <w:szCs w:val="26"/>
        </w:rPr>
        <w:t>informar</w:t>
      </w:r>
      <w:r w:rsidRPr="00B46F17">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 . . . . . . . . . . . . . . .</w:t>
      </w:r>
    </w:p>
    <w:p w:rsidR="00267995" w:rsidRPr="00B46F17" w:rsidRDefault="00267995" w:rsidP="00267995">
      <w:pPr>
        <w:pStyle w:val="Textoindependiente"/>
        <w:rPr>
          <w:rFonts w:ascii="Calibri" w:hAnsi="Calibri" w:cs="Calibri"/>
          <w:color w:val="767171" w:themeColor="background2" w:themeShade="80"/>
          <w:sz w:val="20"/>
          <w:szCs w:val="20"/>
        </w:rPr>
      </w:pPr>
    </w:p>
    <w:p w:rsidR="00267995" w:rsidRPr="00B46F17" w:rsidRDefault="00267995" w:rsidP="00267995">
      <w:pPr>
        <w:pStyle w:val="Textoindependiente"/>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ab/>
      </w:r>
      <w:r w:rsidRPr="00B46F17">
        <w:rPr>
          <w:rFonts w:ascii="Calibri" w:hAnsi="Calibri" w:cs="Calibri"/>
          <w:b/>
          <w:i/>
          <w:color w:val="767171" w:themeColor="background2" w:themeShade="80"/>
          <w:sz w:val="26"/>
          <w:szCs w:val="26"/>
        </w:rPr>
        <w:t>QUINTO.-</w:t>
      </w:r>
      <w:r w:rsidRPr="00B46F17">
        <w:rPr>
          <w:rFonts w:ascii="Calibri" w:hAnsi="Calibri" w:cs="Calibri"/>
          <w:color w:val="767171" w:themeColor="background2" w:themeShade="80"/>
          <w:sz w:val="26"/>
          <w:szCs w:val="26"/>
        </w:rPr>
        <w:t xml:space="preserve"> No procede condenar al pago de intereses, de acuerdo con </w:t>
      </w:r>
      <w:r w:rsidRPr="00B46F17">
        <w:rPr>
          <w:rFonts w:ascii="Calibri" w:hAnsi="Calibri"/>
          <w:color w:val="767171" w:themeColor="background2" w:themeShade="80"/>
          <w:sz w:val="26"/>
          <w:szCs w:val="26"/>
        </w:rPr>
        <w:t xml:space="preserve">las consideraciones lógicas y jurídicas expresadas en el Considerando Noveno de este fallo. </w:t>
      </w:r>
      <w:r w:rsidRPr="00B46F17">
        <w:rPr>
          <w:rFonts w:ascii="Calibri" w:hAnsi="Calibri" w:cs="Calibri"/>
          <w:bCs/>
          <w:iCs/>
          <w:color w:val="767171" w:themeColor="background2" w:themeShade="80"/>
          <w:sz w:val="26"/>
          <w:szCs w:val="26"/>
        </w:rPr>
        <w:t>. . . . . . . . . . . . . . . . . . . . . . . . . . . . . . . . . . . . . . . . . . . . . . . . . . . . . . . . . . . . . . . . .</w:t>
      </w:r>
    </w:p>
    <w:p w:rsidR="00267995" w:rsidRPr="00B46F17" w:rsidRDefault="00267995" w:rsidP="00267995">
      <w:pPr>
        <w:pStyle w:val="Textoindependiente"/>
        <w:rPr>
          <w:rFonts w:ascii="Calibri" w:hAnsi="Calibri" w:cs="Calibri"/>
          <w:color w:val="767171" w:themeColor="background2" w:themeShade="80"/>
          <w:sz w:val="20"/>
          <w:szCs w:val="20"/>
        </w:rPr>
      </w:pPr>
    </w:p>
    <w:p w:rsidR="00267995" w:rsidRPr="00B46F17" w:rsidRDefault="00267995" w:rsidP="00267995">
      <w:pPr>
        <w:pStyle w:val="Textoindependiente"/>
        <w:ind w:firstLine="708"/>
        <w:rPr>
          <w:rFonts w:ascii="Calibri" w:hAnsi="Calibri" w:cs="Calibri"/>
          <w:color w:val="767171" w:themeColor="background2" w:themeShade="80"/>
          <w:sz w:val="26"/>
          <w:szCs w:val="26"/>
        </w:rPr>
      </w:pPr>
      <w:r w:rsidRPr="00B46F17">
        <w:rPr>
          <w:rFonts w:ascii="Calibri" w:hAnsi="Calibri" w:cs="Calibri"/>
          <w:color w:val="767171" w:themeColor="background2" w:themeShade="80"/>
          <w:sz w:val="26"/>
          <w:szCs w:val="26"/>
        </w:rPr>
        <w:t xml:space="preserve">Notifíquese a la autoridad señalada como demandada por oficio y por correo electrónico; y, a la parte actora personalmente. . . . . . . . . . . . . . . . . . . . . . . . </w:t>
      </w:r>
    </w:p>
    <w:p w:rsidR="00267995" w:rsidRPr="00B46F17" w:rsidRDefault="00267995" w:rsidP="00267995">
      <w:pPr>
        <w:pStyle w:val="Textoindependiente"/>
        <w:rPr>
          <w:rFonts w:ascii="Calibri" w:hAnsi="Calibri" w:cs="Calibri"/>
          <w:color w:val="767171" w:themeColor="background2" w:themeShade="80"/>
          <w:sz w:val="20"/>
          <w:szCs w:val="20"/>
        </w:rPr>
      </w:pPr>
    </w:p>
    <w:p w:rsidR="00267995" w:rsidRPr="00B46F17" w:rsidRDefault="00267995" w:rsidP="00267995">
      <w:pPr>
        <w:pStyle w:val="Textoindependiente"/>
        <w:rPr>
          <w:rFonts w:ascii="Calibri" w:hAnsi="Calibri" w:cs="Calibri"/>
          <w:b/>
          <w:bCs/>
          <w:color w:val="767171" w:themeColor="background2" w:themeShade="80"/>
          <w:sz w:val="26"/>
          <w:szCs w:val="26"/>
        </w:rPr>
      </w:pPr>
      <w:r w:rsidRPr="00B46F17">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267995" w:rsidRPr="00B46F17" w:rsidRDefault="00267995" w:rsidP="00267995">
      <w:pPr>
        <w:pStyle w:val="Textoindependiente"/>
        <w:rPr>
          <w:rFonts w:ascii="Calibri" w:hAnsi="Calibri" w:cs="Calibri"/>
          <w:color w:val="767171" w:themeColor="background2" w:themeShade="80"/>
          <w:sz w:val="20"/>
          <w:szCs w:val="20"/>
        </w:rPr>
      </w:pPr>
    </w:p>
    <w:p w:rsidR="00267995" w:rsidRPr="00B46F17" w:rsidRDefault="00267995" w:rsidP="00267995">
      <w:pPr>
        <w:pStyle w:val="Textoindependiente"/>
        <w:ind w:firstLine="708"/>
        <w:rPr>
          <w:rFonts w:cs="Arial"/>
          <w:color w:val="767171" w:themeColor="background2" w:themeShade="80"/>
        </w:rPr>
      </w:pPr>
      <w:r w:rsidRPr="00B46F17">
        <w:rPr>
          <w:rFonts w:ascii="Calibri" w:hAnsi="Calibri" w:cs="Calibri"/>
          <w:color w:val="767171" w:themeColor="background2" w:themeShade="80"/>
          <w:sz w:val="26"/>
          <w:szCs w:val="26"/>
        </w:rPr>
        <w:t xml:space="preserve">Así lo resolvió y firma el Licenciado </w:t>
      </w:r>
      <w:r w:rsidRPr="00B46F17">
        <w:rPr>
          <w:rFonts w:ascii="Calibri" w:hAnsi="Calibri" w:cs="Calibri"/>
          <w:b/>
          <w:bCs/>
          <w:color w:val="767171" w:themeColor="background2" w:themeShade="80"/>
          <w:sz w:val="26"/>
          <w:szCs w:val="26"/>
        </w:rPr>
        <w:t>Ernesto Alejandro Mora Álvarez</w:t>
      </w:r>
      <w:r w:rsidRPr="00B46F1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46F17">
        <w:rPr>
          <w:rFonts w:ascii="Calibri" w:hAnsi="Calibri" w:cs="Calibri"/>
          <w:b/>
          <w:bCs/>
          <w:color w:val="767171" w:themeColor="background2" w:themeShade="80"/>
          <w:sz w:val="26"/>
          <w:szCs w:val="26"/>
        </w:rPr>
        <w:t>María del Rocío Villanueva Sánchez</w:t>
      </w:r>
      <w:r w:rsidRPr="00B46F17">
        <w:rPr>
          <w:rFonts w:ascii="Calibri" w:hAnsi="Calibri" w:cs="Calibri"/>
          <w:color w:val="767171" w:themeColor="background2" w:themeShade="80"/>
          <w:sz w:val="26"/>
          <w:szCs w:val="26"/>
        </w:rPr>
        <w:t xml:space="preserve">, quien da fe. . . . . . . . . . . . . . . . . . . . . . . . . . . . . . . . . . . . . . . . . . </w:t>
      </w:r>
    </w:p>
    <w:p w:rsidR="00267995" w:rsidRPr="00B46F17" w:rsidRDefault="00267995" w:rsidP="00267995">
      <w:pPr>
        <w:rPr>
          <w:color w:val="767171" w:themeColor="background2" w:themeShade="80"/>
        </w:rPr>
      </w:pPr>
    </w:p>
    <w:p w:rsidR="00267995" w:rsidRPr="00B46F17" w:rsidRDefault="00267995" w:rsidP="00267995">
      <w:pPr>
        <w:rPr>
          <w:color w:val="767171" w:themeColor="background2" w:themeShade="80"/>
        </w:rPr>
      </w:pPr>
    </w:p>
    <w:p w:rsidR="00A43CE3" w:rsidRDefault="0018157B"/>
    <w:sectPr w:rsidR="00A43CE3" w:rsidSect="00173558">
      <w:headerReference w:type="default" r:id="rId6"/>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7B" w:rsidRDefault="0018157B">
      <w:r>
        <w:separator/>
      </w:r>
    </w:p>
  </w:endnote>
  <w:endnote w:type="continuationSeparator" w:id="0">
    <w:p w:rsidR="0018157B" w:rsidRDefault="0018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7B" w:rsidRDefault="0018157B">
      <w:r>
        <w:separator/>
      </w:r>
    </w:p>
  </w:footnote>
  <w:footnote w:type="continuationSeparator" w:id="0">
    <w:p w:rsidR="0018157B" w:rsidRDefault="00181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34013"/>
      <w:docPartObj>
        <w:docPartGallery w:val="Page Numbers (Top of Page)"/>
        <w:docPartUnique/>
      </w:docPartObj>
    </w:sdtPr>
    <w:sdtEndPr/>
    <w:sdtContent>
      <w:p w:rsidR="00173558" w:rsidRDefault="00267995">
        <w:pPr>
          <w:pStyle w:val="Encabezado"/>
          <w:jc w:val="center"/>
        </w:pPr>
        <w:r>
          <w:fldChar w:fldCharType="begin"/>
        </w:r>
        <w:r>
          <w:instrText>PAGE   \* MERGEFORMAT</w:instrText>
        </w:r>
        <w:r>
          <w:fldChar w:fldCharType="separate"/>
        </w:r>
        <w:r w:rsidR="00622EEF">
          <w:rPr>
            <w:noProof/>
          </w:rPr>
          <w:t>1</w:t>
        </w:r>
        <w:r>
          <w:fldChar w:fldCharType="end"/>
        </w:r>
      </w:p>
    </w:sdtContent>
  </w:sdt>
  <w:p w:rsidR="00173558" w:rsidRDefault="001815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95"/>
    <w:rsid w:val="0018157B"/>
    <w:rsid w:val="00267995"/>
    <w:rsid w:val="004935CA"/>
    <w:rsid w:val="00622EEF"/>
    <w:rsid w:val="00E16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02F8B-BDD5-4BAB-B099-FA45B417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9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67995"/>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7995"/>
    <w:rPr>
      <w:rFonts w:ascii="Arial" w:eastAsia="Calibri" w:hAnsi="Arial" w:cs="Times New Roman"/>
      <w:b/>
      <w:sz w:val="32"/>
      <w:szCs w:val="20"/>
      <w:lang w:eastAsia="es-ES"/>
    </w:rPr>
  </w:style>
  <w:style w:type="paragraph" w:styleId="Textoindependiente">
    <w:name w:val="Body Text"/>
    <w:basedOn w:val="Normal"/>
    <w:link w:val="TextoindependienteCar"/>
    <w:rsid w:val="00267995"/>
    <w:pPr>
      <w:jc w:val="both"/>
    </w:pPr>
  </w:style>
  <w:style w:type="character" w:customStyle="1" w:styleId="TextoindependienteCar">
    <w:name w:val="Texto independiente Car"/>
    <w:basedOn w:val="Fuentedeprrafopredeter"/>
    <w:link w:val="Textoindependiente"/>
    <w:rsid w:val="00267995"/>
    <w:rPr>
      <w:rFonts w:ascii="Times New Roman" w:eastAsia="Calibri" w:hAnsi="Times New Roman" w:cs="Times New Roman"/>
      <w:sz w:val="24"/>
      <w:szCs w:val="24"/>
      <w:lang w:val="es-ES" w:eastAsia="es-ES"/>
    </w:rPr>
  </w:style>
  <w:style w:type="paragraph" w:customStyle="1" w:styleId="Normal0">
    <w:name w:val="[Normal]"/>
    <w:rsid w:val="00267995"/>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267995"/>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267995"/>
    <w:rPr>
      <w:rFonts w:ascii="Garamond" w:eastAsia="Calibri" w:hAnsi="Garamond" w:cs="Times New Roman"/>
      <w:sz w:val="26"/>
      <w:szCs w:val="24"/>
      <w:lang w:val="es-ES" w:eastAsia="es-ES"/>
    </w:rPr>
  </w:style>
  <w:style w:type="paragraph" w:customStyle="1" w:styleId="TEXTO">
    <w:name w:val="TEXTO"/>
    <w:rsid w:val="00267995"/>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267995"/>
    <w:pPr>
      <w:tabs>
        <w:tab w:val="center" w:pos="4419"/>
        <w:tab w:val="right" w:pos="8838"/>
      </w:tabs>
    </w:pPr>
  </w:style>
  <w:style w:type="character" w:customStyle="1" w:styleId="EncabezadoCar">
    <w:name w:val="Encabezado Car"/>
    <w:basedOn w:val="Fuentedeprrafopredeter"/>
    <w:link w:val="Encabezado"/>
    <w:uiPriority w:val="99"/>
    <w:rsid w:val="0026799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4166</Words>
  <Characters>22918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JUZGADOS</cp:lastModifiedBy>
  <cp:revision>2</cp:revision>
  <dcterms:created xsi:type="dcterms:W3CDTF">2018-04-30T18:29:00Z</dcterms:created>
  <dcterms:modified xsi:type="dcterms:W3CDTF">2018-04-30T18:29:00Z</dcterms:modified>
</cp:coreProperties>
</file>